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Bezenye Községi Önkormányzat</w:t>
      </w:r>
    </w:p>
    <w:p w:rsidR="00E6573F" w:rsidRDefault="002F08AD" w:rsidP="00E6573F">
      <w:pPr>
        <w:jc w:val="center"/>
        <w:rPr>
          <w:b/>
          <w:sz w:val="24"/>
          <w:lang w:val="hu-HU"/>
        </w:rPr>
      </w:pPr>
      <w:proofErr w:type="gramStart"/>
      <w:r>
        <w:rPr>
          <w:b/>
          <w:sz w:val="24"/>
          <w:lang w:val="hu-HU"/>
        </w:rPr>
        <w:t>képviselő-testületének</w:t>
      </w:r>
      <w:proofErr w:type="gramEnd"/>
    </w:p>
    <w:p w:rsidR="002F08AD" w:rsidRDefault="002F08AD" w:rsidP="00E6573F">
      <w:pPr>
        <w:jc w:val="center"/>
        <w:rPr>
          <w:b/>
          <w:sz w:val="24"/>
          <w:lang w:val="hu-HU"/>
        </w:rPr>
      </w:pPr>
    </w:p>
    <w:p w:rsidR="002F08AD" w:rsidRDefault="002F08AD" w:rsidP="00E6573F">
      <w:pPr>
        <w:jc w:val="center"/>
        <w:rPr>
          <w:sz w:val="24"/>
          <w:lang w:val="hu-HU"/>
        </w:rPr>
      </w:pPr>
      <w:r>
        <w:rPr>
          <w:sz w:val="24"/>
          <w:lang w:val="hu-HU"/>
        </w:rPr>
        <w:t>13/2007.(XII.12.) önkormányzati rendelettel,</w:t>
      </w:r>
    </w:p>
    <w:p w:rsidR="002F08AD" w:rsidRDefault="002F08AD" w:rsidP="00E6573F">
      <w:pPr>
        <w:jc w:val="center"/>
        <w:rPr>
          <w:sz w:val="24"/>
          <w:lang w:val="hu-HU"/>
        </w:rPr>
      </w:pPr>
      <w:r>
        <w:rPr>
          <w:sz w:val="24"/>
          <w:lang w:val="hu-HU"/>
        </w:rPr>
        <w:t>14/2013.(XII.20.) önkormányzati rendelettel módosított</w:t>
      </w:r>
    </w:p>
    <w:p w:rsidR="002F08AD" w:rsidRPr="002F08AD" w:rsidRDefault="002F08AD" w:rsidP="00E6573F">
      <w:pPr>
        <w:jc w:val="center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7/2001./III.30.) rendelete</w:t>
      </w:r>
    </w:p>
    <w:p w:rsidR="002F08AD" w:rsidRDefault="002F08AD" w:rsidP="00E6573F">
      <w:pPr>
        <w:jc w:val="center"/>
        <w:rPr>
          <w:b/>
          <w:sz w:val="24"/>
          <w:lang w:val="hu-HU"/>
        </w:rPr>
      </w:pPr>
    </w:p>
    <w:p w:rsidR="00E6573F" w:rsidRDefault="002F08AD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(egységes szerkezetben)</w:t>
      </w:r>
    </w:p>
    <w:p w:rsidR="002F08AD" w:rsidRDefault="002F08AD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A temetőkről és a temetkezésről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Bezenye Községi Önkormányzata a helyi önkormányzatokról szóló 1990. évi LXV. törvény 16.§ (1) bekezdésében biztosított jogkörében eljárva, élve a temetőkről és a temetkezésről szóló 1999. évi XLIII. törvény (továbbiakban: Tv.) 40.§ (1) bekezdésében és a 41.§ (3) bekezdésében kapott felhatalmazással, figyelemmel a Tv. </w:t>
      </w:r>
      <w:proofErr w:type="gramStart"/>
      <w:r>
        <w:rPr>
          <w:sz w:val="24"/>
          <w:lang w:val="hu-HU"/>
        </w:rPr>
        <w:t>végrehajtásáról</w:t>
      </w:r>
      <w:proofErr w:type="gramEnd"/>
      <w:r>
        <w:rPr>
          <w:sz w:val="24"/>
          <w:lang w:val="hu-HU"/>
        </w:rPr>
        <w:t xml:space="preserve"> rendelkező 145/1999.(X.1.) Kormányrendelet (továbbiakban</w:t>
      </w:r>
      <w:proofErr w:type="gramStart"/>
      <w:r>
        <w:rPr>
          <w:sz w:val="24"/>
          <w:lang w:val="hu-HU"/>
        </w:rPr>
        <w:t>:Vhr</w:t>
      </w:r>
      <w:proofErr w:type="gramEnd"/>
      <w:r>
        <w:rPr>
          <w:sz w:val="24"/>
          <w:lang w:val="hu-HU"/>
        </w:rPr>
        <w:t>.) szabályaira, az alábbi rendeletet alkotja.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Általános rendelkezések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1.§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(1) E rendelet hatálya Bezenye község közigazgatási területén az önkormányzat tulajdonában és kezelésében lévő 064 </w:t>
      </w:r>
      <w:proofErr w:type="spellStart"/>
      <w:r>
        <w:rPr>
          <w:sz w:val="24"/>
          <w:lang w:val="hu-HU"/>
        </w:rPr>
        <w:t>hrsz-ú</w:t>
      </w:r>
      <w:proofErr w:type="spellEnd"/>
      <w:r>
        <w:rPr>
          <w:sz w:val="24"/>
          <w:lang w:val="hu-HU"/>
        </w:rPr>
        <w:t xml:space="preserve"> köztemetőre terjed ki.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(2) Az önkormányzat az (1) bekezdésében megjelölt temetőre vonatkozó fenntartási és üzemeltetési kötelezettségét saját maga teljesíti.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Temető létesítése, lezárása, megszüntetése, újbóli használatbavétele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2.§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temető létesítésére, lezárására, megszüntetésére, újbóli használatbavételére a Tv. </w:t>
      </w:r>
      <w:proofErr w:type="gramStart"/>
      <w:r>
        <w:rPr>
          <w:sz w:val="24"/>
          <w:lang w:val="hu-HU"/>
        </w:rPr>
        <w:t>és</w:t>
      </w:r>
      <w:proofErr w:type="gramEnd"/>
      <w:r>
        <w:rPr>
          <w:sz w:val="24"/>
          <w:lang w:val="hu-HU"/>
        </w:rPr>
        <w:t xml:space="preserve"> a Vhr. szabályait kell alkalmazni.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Temetési helyek, sírhelyek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3.§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(1) A temetőben az alábbi temetési helyeket kell biztosítani: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>) egyes sírhely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b) kettős sírhely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c) urnasírhely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(2) A sírhelyek mérete: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>) felnőtt egyes sír: hossza:            2,10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</w:t>
      </w:r>
      <w:proofErr w:type="gramStart"/>
      <w:r>
        <w:rPr>
          <w:sz w:val="24"/>
          <w:lang w:val="hu-HU"/>
        </w:rPr>
        <w:t>szélessége</w:t>
      </w:r>
      <w:proofErr w:type="gramEnd"/>
      <w:r>
        <w:rPr>
          <w:sz w:val="24"/>
          <w:lang w:val="hu-HU"/>
        </w:rPr>
        <w:t>:       0,90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</w:t>
      </w:r>
      <w:proofErr w:type="gramStart"/>
      <w:r>
        <w:rPr>
          <w:sz w:val="24"/>
          <w:lang w:val="hu-HU"/>
        </w:rPr>
        <w:t>mélysége</w:t>
      </w:r>
      <w:proofErr w:type="gramEnd"/>
      <w:r>
        <w:rPr>
          <w:sz w:val="24"/>
          <w:lang w:val="hu-HU"/>
        </w:rPr>
        <w:t>:         1,60 m -2,50 m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b) felnőtt egyes sír: hossza</w:t>
      </w:r>
      <w:proofErr w:type="gramStart"/>
      <w:r>
        <w:rPr>
          <w:sz w:val="24"/>
          <w:lang w:val="hu-HU"/>
        </w:rPr>
        <w:t>:             2</w:t>
      </w:r>
      <w:proofErr w:type="gramEnd"/>
      <w:r>
        <w:rPr>
          <w:sz w:val="24"/>
          <w:lang w:val="hu-HU"/>
        </w:rPr>
        <w:t>,10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</w:t>
      </w:r>
      <w:proofErr w:type="gramStart"/>
      <w:r>
        <w:rPr>
          <w:sz w:val="24"/>
          <w:lang w:val="hu-HU"/>
        </w:rPr>
        <w:t>szélessége</w:t>
      </w:r>
      <w:proofErr w:type="gramEnd"/>
      <w:r>
        <w:rPr>
          <w:sz w:val="24"/>
          <w:lang w:val="hu-HU"/>
        </w:rPr>
        <w:t>:        1,90 m</w:t>
      </w:r>
    </w:p>
    <w:p w:rsidR="00E6573F" w:rsidRDefault="00E6573F" w:rsidP="000353E1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</w:t>
      </w:r>
      <w:proofErr w:type="gramStart"/>
      <w:r>
        <w:rPr>
          <w:sz w:val="24"/>
          <w:lang w:val="hu-HU"/>
        </w:rPr>
        <w:t>mélysége</w:t>
      </w:r>
      <w:proofErr w:type="gramEnd"/>
      <w:r>
        <w:rPr>
          <w:sz w:val="24"/>
          <w:lang w:val="hu-HU"/>
        </w:rPr>
        <w:t>:          1,60 m - 2,50 m</w:t>
      </w:r>
    </w:p>
    <w:p w:rsidR="00E6573F" w:rsidRDefault="00E6573F" w:rsidP="00E6573F">
      <w:pPr>
        <w:jc w:val="center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c) gyermeksír</w:t>
      </w:r>
      <w:proofErr w:type="gramStart"/>
      <w:r>
        <w:rPr>
          <w:sz w:val="24"/>
          <w:lang w:val="hu-HU"/>
        </w:rPr>
        <w:t>:         hossza</w:t>
      </w:r>
      <w:proofErr w:type="gramEnd"/>
      <w:r>
        <w:rPr>
          <w:sz w:val="24"/>
          <w:lang w:val="hu-HU"/>
        </w:rPr>
        <w:t>: 1,30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 </w:t>
      </w:r>
      <w:proofErr w:type="gramStart"/>
      <w:r>
        <w:rPr>
          <w:sz w:val="24"/>
          <w:lang w:val="hu-HU"/>
        </w:rPr>
        <w:t>szélessége</w:t>
      </w:r>
      <w:proofErr w:type="gramEnd"/>
      <w:r>
        <w:rPr>
          <w:sz w:val="24"/>
          <w:lang w:val="hu-HU"/>
        </w:rPr>
        <w:t>: 0,60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 </w:t>
      </w:r>
      <w:proofErr w:type="gramStart"/>
      <w:r>
        <w:rPr>
          <w:sz w:val="24"/>
          <w:lang w:val="hu-HU"/>
        </w:rPr>
        <w:t>mélysége</w:t>
      </w:r>
      <w:proofErr w:type="gramEnd"/>
      <w:r>
        <w:rPr>
          <w:sz w:val="24"/>
          <w:lang w:val="hu-HU"/>
        </w:rPr>
        <w:t>:   1,60 m - 2,50 m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d) urnasír</w:t>
      </w:r>
      <w:proofErr w:type="gramStart"/>
      <w:r>
        <w:rPr>
          <w:sz w:val="24"/>
          <w:lang w:val="hu-HU"/>
        </w:rPr>
        <w:t>:               hossza</w:t>
      </w:r>
      <w:proofErr w:type="gramEnd"/>
      <w:r>
        <w:rPr>
          <w:sz w:val="24"/>
          <w:lang w:val="hu-HU"/>
        </w:rPr>
        <w:t>:       0,60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 </w:t>
      </w:r>
      <w:proofErr w:type="gramStart"/>
      <w:r>
        <w:rPr>
          <w:sz w:val="24"/>
          <w:lang w:val="hu-HU"/>
        </w:rPr>
        <w:t>szélessége</w:t>
      </w:r>
      <w:proofErr w:type="gramEnd"/>
      <w:r>
        <w:rPr>
          <w:sz w:val="24"/>
          <w:lang w:val="hu-HU"/>
        </w:rPr>
        <w:t>:  0,60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 </w:t>
      </w:r>
      <w:proofErr w:type="gramStart"/>
      <w:r>
        <w:rPr>
          <w:sz w:val="24"/>
          <w:lang w:val="hu-HU"/>
        </w:rPr>
        <w:t>mélysége</w:t>
      </w:r>
      <w:proofErr w:type="gramEnd"/>
      <w:r>
        <w:rPr>
          <w:sz w:val="24"/>
          <w:lang w:val="hu-HU"/>
        </w:rPr>
        <w:t>:    1,00 m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(3) A temetési helyek egymástól való távolsága: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>) sírok oldaltávolsága:          0,60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b) sorok közötti távolság</w:t>
      </w:r>
      <w:proofErr w:type="gramStart"/>
      <w:r>
        <w:rPr>
          <w:sz w:val="24"/>
          <w:lang w:val="hu-HU"/>
        </w:rPr>
        <w:t>:      0</w:t>
      </w:r>
      <w:proofErr w:type="gramEnd"/>
      <w:r>
        <w:rPr>
          <w:sz w:val="24"/>
          <w:lang w:val="hu-HU"/>
        </w:rPr>
        <w:t>,60 m - 0,80 m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c) sírdombok magassága</w:t>
      </w:r>
      <w:proofErr w:type="gramStart"/>
      <w:r>
        <w:rPr>
          <w:sz w:val="24"/>
          <w:lang w:val="hu-HU"/>
        </w:rPr>
        <w:t>:      0</w:t>
      </w:r>
      <w:proofErr w:type="gramEnd"/>
      <w:r>
        <w:rPr>
          <w:sz w:val="24"/>
          <w:lang w:val="hu-HU"/>
        </w:rPr>
        <w:t>,30 m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(4) A temetési helyen elhelyezhető sírjelek helyben szokásos legnagyobb magassági: 1,50 m.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E magassági méreten belül - A Tv. </w:t>
      </w:r>
      <w:proofErr w:type="gramStart"/>
      <w:r>
        <w:rPr>
          <w:sz w:val="24"/>
          <w:lang w:val="hu-HU"/>
        </w:rPr>
        <w:t>és</w:t>
      </w:r>
      <w:proofErr w:type="gramEnd"/>
      <w:r>
        <w:rPr>
          <w:sz w:val="24"/>
          <w:lang w:val="hu-HU"/>
        </w:rPr>
        <w:t xml:space="preserve"> a Vhr. rendelkezéseit figyelembe véve - sírjel az üzemeltető részére történő előzetes bejelentés után, külön engedély nélkül létesíthető.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(5) A (4) bekezdésben megadott méretnél magasabb sírjel tervezett létesítését a készíttető az építési hatóság részére köteles bejelenteni.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(6) Az (5) bekezdésben szereplő korlátozásról az építési hatóság 15 napon belül értesíti az építtetőt. Amennyiben az építési hatóság a megadott határidőn belül nem nyilatkozik, azt úgy kell tekinteni, hogy az építési hatóság a tervezett magasság ellen kifogást nem emel.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Temetési helyek feletti rendelkezési jog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4.§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(1) A 3.§ (1) bekezdésében felsorolt temetési helyek feletti rendelkezési jog időtartama: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 xml:space="preserve">) </w:t>
      </w:r>
      <w:proofErr w:type="spellStart"/>
      <w:r>
        <w:rPr>
          <w:sz w:val="24"/>
          <w:lang w:val="hu-HU"/>
        </w:rPr>
        <w:t>a</w:t>
      </w:r>
      <w:proofErr w:type="spellEnd"/>
      <w:r>
        <w:rPr>
          <w:sz w:val="24"/>
          <w:lang w:val="hu-HU"/>
        </w:rPr>
        <w:t xml:space="preserve"> felnőtt egyes és kettős sírhelyek, a gyermek sírhelyek 25 év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b) urnasírhelyek 25 év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(2) A sírhelyek feletti rendelkezési jog megszerzéséért, valamint újraváltásáért díjat kell fizetni.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A temető </w:t>
      </w:r>
      <w:proofErr w:type="gramStart"/>
      <w:r>
        <w:rPr>
          <w:b/>
          <w:sz w:val="24"/>
          <w:lang w:val="hu-HU"/>
        </w:rPr>
        <w:t>infrastrukturális  létesítményei</w:t>
      </w:r>
      <w:proofErr w:type="gramEnd"/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5.§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(1) Az önkormányzat a tulajdonában és kezelésében álló köztemetőben az alábbi infrastrukturális feltételeket biztosítja: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2F08AD" w:rsidRDefault="002F08AD" w:rsidP="00E6573F">
      <w:pPr>
        <w:jc w:val="both"/>
        <w:rPr>
          <w:sz w:val="24"/>
          <w:lang w:val="hu-HU"/>
        </w:rPr>
      </w:pPr>
    </w:p>
    <w:p w:rsidR="002F08AD" w:rsidRPr="002F08AD" w:rsidRDefault="002F08AD" w:rsidP="002F08AD">
      <w:pPr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lastRenderedPageBreak/>
        <w:footnoteReference w:id="1"/>
      </w:r>
      <w:r>
        <w:rPr>
          <w:sz w:val="24"/>
          <w:szCs w:val="24"/>
        </w:rPr>
        <w:t>a)</w:t>
      </w:r>
      <w:r w:rsidR="000353E1">
        <w:rPr>
          <w:sz w:val="24"/>
          <w:szCs w:val="24"/>
        </w:rPr>
        <w:t xml:space="preserve"> </w:t>
      </w:r>
      <w:proofErr w:type="gramStart"/>
      <w:r w:rsidRPr="002F08AD">
        <w:rPr>
          <w:sz w:val="24"/>
          <w:szCs w:val="24"/>
        </w:rPr>
        <w:t>a</w:t>
      </w:r>
      <w:proofErr w:type="gram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ravatalozót</w:t>
      </w:r>
      <w:proofErr w:type="spellEnd"/>
      <w:r w:rsidRPr="002F08AD">
        <w:rPr>
          <w:sz w:val="24"/>
          <w:szCs w:val="24"/>
        </w:rPr>
        <w:t xml:space="preserve"> a </w:t>
      </w:r>
      <w:proofErr w:type="spellStart"/>
      <w:r w:rsidRPr="002F08AD">
        <w:rPr>
          <w:sz w:val="24"/>
          <w:szCs w:val="24"/>
        </w:rPr>
        <w:t>szükséges</w:t>
      </w:r>
      <w:proofErr w:type="spell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felszerelésekkel</w:t>
      </w:r>
      <w:proofErr w:type="spell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továbbá</w:t>
      </w:r>
      <w:proofErr w:type="spellEnd"/>
      <w:r w:rsidRPr="002F08AD">
        <w:rPr>
          <w:sz w:val="24"/>
          <w:szCs w:val="24"/>
        </w:rPr>
        <w:t xml:space="preserve"> a </w:t>
      </w:r>
      <w:proofErr w:type="spellStart"/>
      <w:r w:rsidRPr="002F08AD">
        <w:rPr>
          <w:sz w:val="24"/>
          <w:szCs w:val="24"/>
        </w:rPr>
        <w:t>halottak</w:t>
      </w:r>
      <w:proofErr w:type="spell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ideiglenes</w:t>
      </w:r>
      <w:proofErr w:type="spell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elhelyezésére</w:t>
      </w:r>
      <w:proofErr w:type="spell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szolgáló</w:t>
      </w:r>
      <w:proofErr w:type="spellEnd"/>
      <w:r w:rsidRPr="002F08AD">
        <w:rPr>
          <w:sz w:val="24"/>
          <w:szCs w:val="24"/>
        </w:rPr>
        <w:t xml:space="preserve"> </w:t>
      </w:r>
      <w:proofErr w:type="spellStart"/>
      <w:r w:rsidRPr="002F08AD">
        <w:rPr>
          <w:sz w:val="24"/>
          <w:szCs w:val="24"/>
        </w:rPr>
        <w:t>tá</w:t>
      </w:r>
      <w:r>
        <w:rPr>
          <w:sz w:val="24"/>
          <w:szCs w:val="24"/>
        </w:rPr>
        <w:t>rolót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hűtőt</w:t>
      </w:r>
      <w:proofErr w:type="spellEnd"/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b) vízvételi lehetőséget közkútról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c) hulladéktárolót</w:t>
      </w:r>
    </w:p>
    <w:p w:rsidR="000353E1" w:rsidRDefault="00E04A4D" w:rsidP="000353E1">
      <w:p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d)</w:t>
      </w:r>
      <w:r w:rsidR="000353E1">
        <w:rPr>
          <w:sz w:val="24"/>
          <w:szCs w:val="24"/>
        </w:rPr>
        <w:t xml:space="preserve"> </w:t>
      </w:r>
      <w:proofErr w:type="spellStart"/>
      <w:proofErr w:type="gramStart"/>
      <w:r w:rsidRPr="00E04A4D">
        <w:rPr>
          <w:sz w:val="24"/>
          <w:szCs w:val="24"/>
        </w:rPr>
        <w:t>illemhelyet</w:t>
      </w:r>
      <w:proofErr w:type="spellEnd"/>
      <w:proofErr w:type="gramEnd"/>
      <w:r w:rsidRPr="00E04A4D">
        <w:rPr>
          <w:sz w:val="24"/>
          <w:szCs w:val="24"/>
        </w:rPr>
        <w:t xml:space="preserve">, </w:t>
      </w:r>
      <w:proofErr w:type="spellStart"/>
      <w:r w:rsidRPr="00E04A4D">
        <w:rPr>
          <w:sz w:val="24"/>
          <w:szCs w:val="24"/>
        </w:rPr>
        <w:t>melynek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megépítési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határideje</w:t>
      </w:r>
      <w:proofErr w:type="spellEnd"/>
      <w:r>
        <w:rPr>
          <w:sz w:val="24"/>
          <w:szCs w:val="24"/>
        </w:rPr>
        <w:t xml:space="preserve"> 2015. </w:t>
      </w:r>
      <w:proofErr w:type="spellStart"/>
      <w:proofErr w:type="gramStart"/>
      <w:r>
        <w:rPr>
          <w:sz w:val="24"/>
          <w:szCs w:val="24"/>
        </w:rPr>
        <w:t>év</w:t>
      </w:r>
      <w:proofErr w:type="spellEnd"/>
      <w:proofErr w:type="gramEnd"/>
    </w:p>
    <w:p w:rsidR="000353E1" w:rsidRPr="000353E1" w:rsidRDefault="000353E1" w:rsidP="000353E1">
      <w:p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e) </w:t>
      </w:r>
      <w:proofErr w:type="spellStart"/>
      <w:proofErr w:type="gramStart"/>
      <w:r w:rsidRPr="000353E1">
        <w:rPr>
          <w:sz w:val="24"/>
          <w:szCs w:val="24"/>
        </w:rPr>
        <w:t>szilárd</w:t>
      </w:r>
      <w:proofErr w:type="spellEnd"/>
      <w:proofErr w:type="gramEnd"/>
      <w:r w:rsidRPr="000353E1">
        <w:rPr>
          <w:sz w:val="24"/>
          <w:szCs w:val="24"/>
        </w:rPr>
        <w:t xml:space="preserve"> </w:t>
      </w:r>
      <w:proofErr w:type="spellStart"/>
      <w:r w:rsidRPr="000353E1">
        <w:rPr>
          <w:sz w:val="24"/>
          <w:szCs w:val="24"/>
        </w:rPr>
        <w:t>burkolatú</w:t>
      </w:r>
      <w:proofErr w:type="spellEnd"/>
      <w:r w:rsidRPr="000353E1">
        <w:rPr>
          <w:sz w:val="24"/>
          <w:szCs w:val="24"/>
        </w:rPr>
        <w:t xml:space="preserve"> </w:t>
      </w:r>
      <w:proofErr w:type="spellStart"/>
      <w:r w:rsidRPr="000353E1">
        <w:rPr>
          <w:sz w:val="24"/>
          <w:szCs w:val="24"/>
        </w:rPr>
        <w:t>utat</w:t>
      </w:r>
      <w:proofErr w:type="spellEnd"/>
      <w:r w:rsidRPr="000353E1">
        <w:rPr>
          <w:sz w:val="24"/>
          <w:szCs w:val="24"/>
        </w:rPr>
        <w:t xml:space="preserve"> a </w:t>
      </w:r>
      <w:proofErr w:type="spellStart"/>
      <w:r w:rsidRPr="000353E1">
        <w:rPr>
          <w:sz w:val="24"/>
          <w:szCs w:val="24"/>
        </w:rPr>
        <w:t>temető</w:t>
      </w:r>
      <w:proofErr w:type="spellEnd"/>
      <w:r w:rsidRPr="000353E1">
        <w:rPr>
          <w:sz w:val="24"/>
          <w:szCs w:val="24"/>
        </w:rPr>
        <w:t xml:space="preserve"> </w:t>
      </w:r>
      <w:proofErr w:type="spellStart"/>
      <w:r w:rsidRPr="000353E1">
        <w:rPr>
          <w:sz w:val="24"/>
          <w:szCs w:val="24"/>
        </w:rPr>
        <w:t>b</w:t>
      </w:r>
      <w:r>
        <w:rPr>
          <w:sz w:val="24"/>
          <w:szCs w:val="24"/>
        </w:rPr>
        <w:t>ejáratától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ravatalozóig</w:t>
      </w:r>
      <w:proofErr w:type="spellEnd"/>
      <w:r>
        <w:rPr>
          <w:sz w:val="24"/>
          <w:szCs w:val="24"/>
        </w:rPr>
        <w:t>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(2) Az (1) bekezdésében felsorolt létesítmények használatáért az önkormányzat díjat nem számol fel.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A temetők rendje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6.§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(1) A temető bejáratánál jól látható helyen tájékoztató táblát kell elhelyezni, amelyen fel kell tüntetni a temető nyitvatartási idejét, a tulajdonos és az üzemeltető megnevezését, pontos címét, valamint a temető részletes térképét.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(2) A temető nyitvatartási ideje: 7.00 - 20.00 óráig.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(3) A nyitvatartási idő alatt a temetőt bárki korlátozás nélkül látogathatja, a sírokat gondozhatja. A 12 éven aluli gyermek a temetőben csak felnőtt személy felügyelete mellett tartózkodhat.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(4) A sírok gondozásán, díszítésén kívül minden egyéb tevékenységet - annak megkezdése előtt - a temető üzemeltetője részére be kell jelenteni.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(5) A temetőben munkáját végző vállalkozók működésük során az e rendeletben foglaltakat kötelesek betartani. Tevékenységükkel a szertartások rendjét nem zavarhatják, a látogatók kegyeleti érzéseit nem sérthetik, a szomszédos sírokban és a temető infrastrukturális létesítményiben kárt nem okozhatnak.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7.§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(1) Tilos</w:t>
      </w: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 xml:space="preserve">) </w:t>
      </w:r>
      <w:proofErr w:type="spellStart"/>
      <w:r>
        <w:rPr>
          <w:sz w:val="24"/>
          <w:lang w:val="hu-HU"/>
        </w:rPr>
        <w:t>a</w:t>
      </w:r>
      <w:proofErr w:type="spellEnd"/>
      <w:r>
        <w:rPr>
          <w:sz w:val="24"/>
          <w:lang w:val="hu-HU"/>
        </w:rPr>
        <w:t xml:space="preserve"> temetőbe kutyát bevinni, a vakvezető kutya kivételével,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b) az üzemeltető előzetes hozzájárulása nélkül a temetőbe építőanyagot beszállítani, építési vagy bontási munkát megkezdeni, a bontási anyagot elszállítani,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c) hulladékot, koszorú és virágmaradványt a kijelölt lerakóhelyen kívül egyéb helyen lerakni,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d) hangoskodással, zajkeltéssel a szertartások rendjét zavarni, a temetőlátogatók kegyeleti érzéseit megsérteni,</w:t>
      </w: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e</w:t>
      </w:r>
      <w:proofErr w:type="gramEnd"/>
      <w:r>
        <w:rPr>
          <w:sz w:val="24"/>
          <w:lang w:val="hu-HU"/>
        </w:rPr>
        <w:t>) a sírokat és a temető infrastrukturális berendezéseit megrongálni.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0353E1" w:rsidRDefault="000353E1" w:rsidP="00E6573F">
      <w:pPr>
        <w:jc w:val="center"/>
        <w:rPr>
          <w:b/>
          <w:sz w:val="24"/>
          <w:lang w:val="hu-HU"/>
        </w:rPr>
      </w:pPr>
    </w:p>
    <w:p w:rsidR="000353E1" w:rsidRDefault="000353E1" w:rsidP="00E6573F">
      <w:pPr>
        <w:jc w:val="center"/>
        <w:rPr>
          <w:b/>
          <w:sz w:val="24"/>
          <w:lang w:val="hu-HU"/>
        </w:rPr>
      </w:pPr>
    </w:p>
    <w:p w:rsidR="000353E1" w:rsidRDefault="000353E1" w:rsidP="00E6573F">
      <w:pPr>
        <w:jc w:val="center"/>
        <w:rPr>
          <w:b/>
          <w:sz w:val="24"/>
          <w:lang w:val="hu-HU"/>
        </w:rPr>
      </w:pPr>
    </w:p>
    <w:p w:rsidR="000353E1" w:rsidRDefault="000353E1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lastRenderedPageBreak/>
        <w:t>Temetési helyek megváltási díjai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8.§</w:t>
      </w:r>
    </w:p>
    <w:p w:rsidR="000353E1" w:rsidRDefault="000353E1" w:rsidP="000353E1">
      <w:pPr>
        <w:jc w:val="both"/>
        <w:rPr>
          <w:sz w:val="24"/>
          <w:lang w:val="hu-HU"/>
        </w:rPr>
      </w:pPr>
    </w:p>
    <w:p w:rsidR="000353E1" w:rsidRDefault="000353E1" w:rsidP="000353E1">
      <w:pPr>
        <w:jc w:val="both"/>
        <w:rPr>
          <w:sz w:val="24"/>
          <w:lang w:val="hu-HU"/>
        </w:rPr>
      </w:pPr>
    </w:p>
    <w:p w:rsidR="000353E1" w:rsidRPr="00AD6246" w:rsidRDefault="000353E1" w:rsidP="000353E1">
      <w:pPr>
        <w:jc w:val="both"/>
        <w:rPr>
          <w:sz w:val="24"/>
          <w:lang w:val="hu-HU"/>
        </w:rPr>
      </w:pPr>
      <w:r>
        <w:rPr>
          <w:rStyle w:val="Lbjegyzet-hivatkozs"/>
          <w:sz w:val="24"/>
          <w:lang w:val="hu-HU"/>
        </w:rPr>
        <w:footnoteReference w:id="4"/>
      </w:r>
      <w:r w:rsidRPr="00AD6246">
        <w:rPr>
          <w:sz w:val="24"/>
          <w:lang w:val="hu-HU"/>
        </w:rPr>
        <w:t>(1) Sírhely megváltási díja 25 évre:</w:t>
      </w:r>
    </w:p>
    <w:p w:rsidR="000353E1" w:rsidRDefault="000353E1" w:rsidP="000353E1">
      <w:pPr>
        <w:jc w:val="both"/>
        <w:rPr>
          <w:sz w:val="24"/>
          <w:lang w:val="hu-HU"/>
        </w:rPr>
      </w:pPr>
    </w:p>
    <w:p w:rsidR="000353E1" w:rsidRDefault="000353E1" w:rsidP="000353E1">
      <w:pPr>
        <w:jc w:val="both"/>
        <w:rPr>
          <w:b/>
          <w:sz w:val="24"/>
          <w:lang w:val="hu-HU"/>
        </w:rPr>
      </w:pPr>
      <w:proofErr w:type="gramStart"/>
      <w:r>
        <w:rPr>
          <w:sz w:val="24"/>
          <w:lang w:val="hu-HU"/>
        </w:rPr>
        <w:t>a</w:t>
      </w:r>
      <w:proofErr w:type="gramEnd"/>
      <w:r>
        <w:rPr>
          <w:sz w:val="24"/>
          <w:lang w:val="hu-HU"/>
        </w:rPr>
        <w:t xml:space="preserve">) Egyes sírhely: </w:t>
      </w:r>
      <w:smartTag w:uri="urn:schemas-microsoft-com:office:smarttags" w:element="metricconverter">
        <w:smartTagPr>
          <w:attr w:name="ProductID" w:val="4000 Ft"/>
        </w:smartTagPr>
        <w:r>
          <w:rPr>
            <w:b/>
            <w:sz w:val="24"/>
            <w:lang w:val="hu-HU"/>
          </w:rPr>
          <w:t>4000 Ft</w:t>
        </w:r>
      </w:smartTag>
      <w:r>
        <w:rPr>
          <w:b/>
          <w:sz w:val="24"/>
          <w:lang w:val="hu-HU"/>
        </w:rPr>
        <w:t xml:space="preserve"> </w:t>
      </w:r>
    </w:p>
    <w:p w:rsidR="000353E1" w:rsidRDefault="000353E1" w:rsidP="000353E1">
      <w:pPr>
        <w:jc w:val="both"/>
        <w:rPr>
          <w:b/>
          <w:sz w:val="24"/>
          <w:lang w:val="hu-HU"/>
        </w:rPr>
      </w:pPr>
      <w:r>
        <w:rPr>
          <w:sz w:val="24"/>
          <w:lang w:val="hu-HU"/>
        </w:rPr>
        <w:t xml:space="preserve">b) Kettős sírhely: </w:t>
      </w:r>
      <w:smartTag w:uri="urn:schemas-microsoft-com:office:smarttags" w:element="metricconverter">
        <w:smartTagPr>
          <w:attr w:name="ProductID" w:val="8000 Ft"/>
        </w:smartTagPr>
        <w:r>
          <w:rPr>
            <w:b/>
            <w:sz w:val="24"/>
            <w:lang w:val="hu-HU"/>
          </w:rPr>
          <w:t>8000 Ft</w:t>
        </w:r>
      </w:smartTag>
    </w:p>
    <w:p w:rsidR="000353E1" w:rsidRDefault="000353E1" w:rsidP="000353E1">
      <w:pPr>
        <w:jc w:val="both"/>
        <w:rPr>
          <w:b/>
          <w:sz w:val="24"/>
          <w:lang w:val="hu-HU"/>
        </w:rPr>
      </w:pPr>
      <w:r>
        <w:rPr>
          <w:sz w:val="24"/>
          <w:lang w:val="hu-HU"/>
        </w:rPr>
        <w:t>c</w:t>
      </w:r>
      <w:r>
        <w:rPr>
          <w:sz w:val="24"/>
          <w:lang w:val="hu-HU"/>
        </w:rPr>
        <w:t>)</w:t>
      </w:r>
      <w:r>
        <w:rPr>
          <w:b/>
          <w:sz w:val="24"/>
          <w:lang w:val="hu-HU"/>
        </w:rPr>
        <w:t xml:space="preserve"> </w:t>
      </w:r>
      <w:r>
        <w:rPr>
          <w:sz w:val="24"/>
          <w:lang w:val="hu-HU"/>
        </w:rPr>
        <w:t xml:space="preserve">Gyermek sírhely: </w:t>
      </w:r>
      <w:r>
        <w:rPr>
          <w:b/>
          <w:sz w:val="24"/>
          <w:lang w:val="hu-HU"/>
        </w:rPr>
        <w:t>ingyenes</w:t>
      </w:r>
    </w:p>
    <w:p w:rsidR="000353E1" w:rsidRDefault="000353E1" w:rsidP="000353E1">
      <w:pPr>
        <w:jc w:val="both"/>
        <w:rPr>
          <w:b/>
          <w:sz w:val="24"/>
          <w:lang w:val="hu-HU"/>
        </w:rPr>
      </w:pPr>
    </w:p>
    <w:p w:rsidR="000353E1" w:rsidRDefault="000353E1" w:rsidP="000353E1">
      <w:pPr>
        <w:jc w:val="both"/>
        <w:rPr>
          <w:b/>
          <w:sz w:val="24"/>
          <w:lang w:val="hu-HU"/>
        </w:rPr>
      </w:pPr>
      <w:r>
        <w:rPr>
          <w:sz w:val="24"/>
          <w:lang w:val="hu-HU"/>
        </w:rPr>
        <w:t xml:space="preserve">(2) Urna sírhely megváltási díja 25 évre: </w:t>
      </w:r>
      <w:smartTag w:uri="urn:schemas-microsoft-com:office:smarttags" w:element="metricconverter">
        <w:smartTagPr>
          <w:attr w:name="ProductID" w:val="2000 Ft"/>
        </w:smartTagPr>
        <w:r>
          <w:rPr>
            <w:b/>
            <w:sz w:val="24"/>
            <w:lang w:val="hu-HU"/>
          </w:rPr>
          <w:t>2000 Ft</w:t>
        </w:r>
      </w:smartTag>
    </w:p>
    <w:p w:rsidR="000353E1" w:rsidRDefault="000353E1" w:rsidP="000353E1">
      <w:pPr>
        <w:jc w:val="both"/>
        <w:rPr>
          <w:b/>
          <w:sz w:val="24"/>
          <w:lang w:val="hu-HU"/>
        </w:rPr>
      </w:pPr>
    </w:p>
    <w:p w:rsidR="000353E1" w:rsidRPr="00AD6246" w:rsidRDefault="000353E1" w:rsidP="000353E1">
      <w:pPr>
        <w:jc w:val="both"/>
        <w:rPr>
          <w:sz w:val="24"/>
          <w:lang w:val="hu-HU"/>
        </w:rPr>
      </w:pPr>
      <w:r w:rsidRPr="00AD6246">
        <w:rPr>
          <w:sz w:val="24"/>
          <w:lang w:val="hu-HU"/>
        </w:rPr>
        <w:t>Az árak az általános forgalmi adót nem tartalmazzák.</w:t>
      </w:r>
      <w:bookmarkStart w:id="0" w:name="_GoBack"/>
      <w:bookmarkEnd w:id="0"/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Záró rendelkezések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9.§</w:t>
      </w:r>
    </w:p>
    <w:p w:rsidR="00E6573F" w:rsidRDefault="00E6573F" w:rsidP="00E6573F">
      <w:pPr>
        <w:jc w:val="center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Ez a rendelet 2001. április 1. napján lép hatályba.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>Kihirdetéséről a jegyző gondoskodik.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b/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proofErr w:type="spellStart"/>
      <w:r>
        <w:rPr>
          <w:sz w:val="24"/>
          <w:lang w:val="hu-HU"/>
        </w:rPr>
        <w:t>Schmatovich</w:t>
      </w:r>
      <w:proofErr w:type="spellEnd"/>
      <w:r>
        <w:rPr>
          <w:sz w:val="24"/>
          <w:lang w:val="hu-HU"/>
        </w:rPr>
        <w:t xml:space="preserve"> </w:t>
      </w:r>
      <w:proofErr w:type="gramStart"/>
      <w:r>
        <w:rPr>
          <w:sz w:val="24"/>
          <w:lang w:val="hu-HU"/>
        </w:rPr>
        <w:t>Mátyás                                                                   Dr.</w:t>
      </w:r>
      <w:proofErr w:type="gramEnd"/>
      <w:r>
        <w:rPr>
          <w:sz w:val="24"/>
          <w:lang w:val="hu-HU"/>
        </w:rPr>
        <w:t xml:space="preserve"> Busa Gézáné</w:t>
      </w:r>
    </w:p>
    <w:p w:rsidR="00E6573F" w:rsidRDefault="00E6573F" w:rsidP="00E6573F">
      <w:pPr>
        <w:jc w:val="both"/>
        <w:rPr>
          <w:sz w:val="24"/>
          <w:lang w:val="hu-HU"/>
        </w:rPr>
      </w:pPr>
      <w:proofErr w:type="gramStart"/>
      <w:r>
        <w:rPr>
          <w:sz w:val="24"/>
          <w:lang w:val="hu-HU"/>
        </w:rPr>
        <w:t>polgármester</w:t>
      </w:r>
      <w:proofErr w:type="gramEnd"/>
      <w:r>
        <w:rPr>
          <w:sz w:val="24"/>
          <w:lang w:val="hu-HU"/>
        </w:rPr>
        <w:t xml:space="preserve">                                                                                     jegyző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rendelet kihirdetve: 2001. március 30.      </w:t>
      </w:r>
    </w:p>
    <w:p w:rsidR="00E6573F" w:rsidRDefault="00E6573F" w:rsidP="00E6573F">
      <w:pPr>
        <w:jc w:val="both"/>
        <w:rPr>
          <w:sz w:val="24"/>
          <w:lang w:val="hu-HU"/>
        </w:rPr>
      </w:pP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                                                                      Dr. Busa Gézáné</w:t>
      </w:r>
    </w:p>
    <w:p w:rsidR="00E6573F" w:rsidRDefault="00E6573F" w:rsidP="00E6573F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lang w:val="hu-HU"/>
        </w:rPr>
        <w:t>jegyző</w:t>
      </w:r>
      <w:proofErr w:type="gramEnd"/>
    </w:p>
    <w:sectPr w:rsidR="00E6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AD" w:rsidRDefault="002F08AD" w:rsidP="002F08AD">
      <w:r>
        <w:separator/>
      </w:r>
    </w:p>
  </w:endnote>
  <w:endnote w:type="continuationSeparator" w:id="0">
    <w:p w:rsidR="002F08AD" w:rsidRDefault="002F08AD" w:rsidP="002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AD" w:rsidRDefault="002F08AD" w:rsidP="002F08AD">
      <w:r>
        <w:separator/>
      </w:r>
    </w:p>
  </w:footnote>
  <w:footnote w:type="continuationSeparator" w:id="0">
    <w:p w:rsidR="002F08AD" w:rsidRDefault="002F08AD" w:rsidP="002F08AD">
      <w:r>
        <w:continuationSeparator/>
      </w:r>
    </w:p>
  </w:footnote>
  <w:footnote w:id="1">
    <w:p w:rsidR="002F08AD" w:rsidRPr="00E04A4D" w:rsidRDefault="002F08AD">
      <w:pPr>
        <w:pStyle w:val="Lbjegyzetszveg"/>
      </w:pPr>
      <w:r>
        <w:rPr>
          <w:rStyle w:val="Lbjegyzet-hivatkozs"/>
        </w:rPr>
        <w:footnoteRef/>
      </w:r>
      <w:r w:rsidR="00E04A4D">
        <w:t xml:space="preserve"> </w:t>
      </w:r>
      <w:proofErr w:type="spellStart"/>
      <w:r w:rsidR="00E04A4D">
        <w:t>Módosította</w:t>
      </w:r>
      <w:proofErr w:type="spellEnd"/>
      <w:r w:rsidR="00E04A4D">
        <w:t xml:space="preserve"> a 15/2013</w:t>
      </w:r>
      <w:proofErr w:type="gramStart"/>
      <w:r>
        <w:t>.(</w:t>
      </w:r>
      <w:proofErr w:type="gramEnd"/>
      <w:r w:rsidR="00E04A4D">
        <w:t xml:space="preserve">XII.20.) </w:t>
      </w:r>
      <w:proofErr w:type="spellStart"/>
      <w:r w:rsidR="00E04A4D">
        <w:t>önkormányzati</w:t>
      </w:r>
      <w:proofErr w:type="spellEnd"/>
      <w:r w:rsidR="00E04A4D">
        <w:t xml:space="preserve"> </w:t>
      </w:r>
      <w:proofErr w:type="spellStart"/>
      <w:r w:rsidR="00E04A4D">
        <w:t>rendelete</w:t>
      </w:r>
      <w:proofErr w:type="spellEnd"/>
      <w:r w:rsidR="00E04A4D">
        <w:t xml:space="preserve"> 2015. </w:t>
      </w:r>
      <w:proofErr w:type="spellStart"/>
      <w:proofErr w:type="gramStart"/>
      <w:r w:rsidR="00E04A4D">
        <w:t>január</w:t>
      </w:r>
      <w:proofErr w:type="spellEnd"/>
      <w:proofErr w:type="gramEnd"/>
      <w:r w:rsidR="00E04A4D">
        <w:t xml:space="preserve"> 1-ei </w:t>
      </w:r>
      <w:proofErr w:type="spellStart"/>
      <w:r>
        <w:t>hatállyal</w:t>
      </w:r>
      <w:proofErr w:type="spellEnd"/>
      <w:r>
        <w:t>.</w:t>
      </w:r>
    </w:p>
  </w:footnote>
  <w:footnote w:id="2">
    <w:p w:rsidR="00E04A4D" w:rsidRPr="00E04A4D" w:rsidRDefault="00E04A4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</w:t>
      </w:r>
      <w:r w:rsidR="000353E1">
        <w:t>a 15/2013</w:t>
      </w:r>
      <w:proofErr w:type="gramStart"/>
      <w:r w:rsidR="000353E1">
        <w:t>.(</w:t>
      </w:r>
      <w:proofErr w:type="gramEnd"/>
      <w:r w:rsidR="000353E1">
        <w:t xml:space="preserve">XII.20.) </w:t>
      </w:r>
      <w:proofErr w:type="spellStart"/>
      <w:r w:rsidR="000353E1">
        <w:t>önkormányzati</w:t>
      </w:r>
      <w:proofErr w:type="spellEnd"/>
      <w:r w:rsidR="000353E1">
        <w:t xml:space="preserve"> </w:t>
      </w:r>
      <w:proofErr w:type="spellStart"/>
      <w:r w:rsidR="000353E1">
        <w:t>rendelet</w:t>
      </w:r>
      <w:proofErr w:type="spellEnd"/>
      <w:r w:rsidR="000353E1">
        <w:t xml:space="preserve"> 2015. </w:t>
      </w:r>
      <w:proofErr w:type="spellStart"/>
      <w:proofErr w:type="gramStart"/>
      <w:r w:rsidR="000353E1">
        <w:t>január</w:t>
      </w:r>
      <w:proofErr w:type="spellEnd"/>
      <w:proofErr w:type="gramEnd"/>
      <w:r w:rsidR="000353E1">
        <w:t xml:space="preserve"> 1-ei </w:t>
      </w:r>
      <w:proofErr w:type="spellStart"/>
      <w:r w:rsidR="000353E1">
        <w:t>hatállyal</w:t>
      </w:r>
      <w:proofErr w:type="spellEnd"/>
      <w:r w:rsidR="000353E1">
        <w:t>.</w:t>
      </w:r>
    </w:p>
  </w:footnote>
  <w:footnote w:id="3">
    <w:p w:rsidR="000353E1" w:rsidRPr="00E04A4D" w:rsidRDefault="000353E1" w:rsidP="000353E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15/2013</w:t>
      </w:r>
      <w:proofErr w:type="gramStart"/>
      <w:r>
        <w:t>.(</w:t>
      </w:r>
      <w:proofErr w:type="gramEnd"/>
      <w:r>
        <w:t xml:space="preserve">XII.20.)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2015. </w:t>
      </w:r>
      <w:proofErr w:type="spellStart"/>
      <w:proofErr w:type="gramStart"/>
      <w:r>
        <w:t>január</w:t>
      </w:r>
      <w:proofErr w:type="spellEnd"/>
      <w:proofErr w:type="gramEnd"/>
      <w:r>
        <w:t xml:space="preserve"> 1-ei </w:t>
      </w:r>
      <w:proofErr w:type="spellStart"/>
      <w:r>
        <w:t>hatállyal</w:t>
      </w:r>
      <w:proofErr w:type="spellEnd"/>
      <w:r>
        <w:t>.</w:t>
      </w:r>
    </w:p>
    <w:p w:rsidR="000353E1" w:rsidRPr="000353E1" w:rsidRDefault="000353E1">
      <w:pPr>
        <w:pStyle w:val="Lbjegyzetszveg"/>
        <w:rPr>
          <w:lang w:val="hu-HU"/>
        </w:rPr>
      </w:pPr>
    </w:p>
  </w:footnote>
  <w:footnote w:id="4">
    <w:p w:rsidR="000353E1" w:rsidRPr="000353E1" w:rsidRDefault="000353E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13/2007</w:t>
      </w:r>
      <w:proofErr w:type="gramStart"/>
      <w:r>
        <w:t>.(</w:t>
      </w:r>
      <w:proofErr w:type="gramEnd"/>
      <w:r>
        <w:t xml:space="preserve">XII.12.)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2008. </w:t>
      </w:r>
      <w:proofErr w:type="spellStart"/>
      <w:proofErr w:type="gramStart"/>
      <w:r>
        <w:t>január</w:t>
      </w:r>
      <w:proofErr w:type="spellEnd"/>
      <w:proofErr w:type="gramEnd"/>
      <w:r>
        <w:t xml:space="preserve"> 1-ei </w:t>
      </w:r>
      <w:proofErr w:type="spellStart"/>
      <w:r>
        <w:t>hatállyal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071"/>
    <w:multiLevelType w:val="hybridMultilevel"/>
    <w:tmpl w:val="341214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5A"/>
    <w:rsid w:val="000353E1"/>
    <w:rsid w:val="002F08AD"/>
    <w:rsid w:val="0097473B"/>
    <w:rsid w:val="00AC165A"/>
    <w:rsid w:val="00E04A4D"/>
    <w:rsid w:val="00E069E7"/>
    <w:rsid w:val="00E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BB94-4A74-48DC-8599-5C2FA30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7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57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73F"/>
    <w:rPr>
      <w:rFonts w:ascii="Segoe UI" w:eastAsia="Times New Roman" w:hAnsi="Segoe UI" w:cs="Segoe UI"/>
      <w:kern w:val="28"/>
      <w:sz w:val="18"/>
      <w:szCs w:val="18"/>
      <w:lang w:val="en-US" w:eastAsia="hu-HU"/>
    </w:rPr>
  </w:style>
  <w:style w:type="paragraph" w:styleId="Listaszerbekezds">
    <w:name w:val="List Paragraph"/>
    <w:basedOn w:val="Norml"/>
    <w:uiPriority w:val="34"/>
    <w:qFormat/>
    <w:rsid w:val="002F08A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2F08AD"/>
  </w:style>
  <w:style w:type="character" w:customStyle="1" w:styleId="LbjegyzetszvegChar">
    <w:name w:val="Lábjegyzetszöveg Char"/>
    <w:basedOn w:val="Bekezdsalapbettpusa"/>
    <w:link w:val="Lbjegyzetszveg"/>
    <w:semiHidden/>
    <w:rsid w:val="002F08AD"/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styleId="Lbjegyzet-hivatkozs">
    <w:name w:val="footnote reference"/>
    <w:basedOn w:val="Bekezdsalapbettpusa"/>
    <w:semiHidden/>
    <w:unhideWhenUsed/>
    <w:rsid w:val="002F0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7C2D-9270-41DD-A5AF-9E38E39A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768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4</cp:revision>
  <cp:lastPrinted>2017-05-04T08:08:00Z</cp:lastPrinted>
  <dcterms:created xsi:type="dcterms:W3CDTF">2017-05-04T08:08:00Z</dcterms:created>
  <dcterms:modified xsi:type="dcterms:W3CDTF">2017-08-21T11:16:00Z</dcterms:modified>
</cp:coreProperties>
</file>