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2022. </w:t>
      </w:r>
      <w:r w:rsidR="00B33FA4">
        <w:t>augusztus 1</w:t>
      </w:r>
      <w:r w:rsidR="004B5DC7">
        <w:t>8</w:t>
      </w:r>
      <w:r>
        <w:t xml:space="preserve">. napján </w:t>
      </w:r>
      <w:r w:rsidR="00B33FA4">
        <w:t>11:3</w:t>
      </w:r>
      <w:r w:rsidRPr="008044C3">
        <w:t xml:space="preserve">0 órakor </w:t>
      </w:r>
      <w:r w:rsidR="004B5DC7">
        <w:t xml:space="preserve">a </w:t>
      </w:r>
      <w:r w:rsidR="00B33FA4">
        <w:t>Bezenyei Művelődési házban</w:t>
      </w:r>
      <w:r w:rsidRPr="008044C3">
        <w:t xml:space="preserve"> megtartott</w:t>
      </w:r>
      <w:r w:rsidR="00B33FA4">
        <w:t xml:space="preserve"> rendkívüli</w:t>
      </w:r>
      <w:r w:rsidRPr="008044C3">
        <w:t xml:space="preserve"> ülésén</w:t>
      </w:r>
    </w:p>
    <w:p w:rsidR="00B33FA4" w:rsidRDefault="00B33FA4" w:rsidP="008044C3">
      <w:pPr>
        <w:suppressAutoHyphens/>
        <w:spacing w:after="0" w:line="240" w:lineRule="auto"/>
        <w:jc w:val="both"/>
        <w:rPr>
          <w:rFonts w:eastAsia="Times New Roman"/>
          <w:b/>
          <w:bCs/>
          <w:lang w:eastAsia="zh-CN"/>
        </w:rPr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B33FA4" w:rsidRPr="002856FF" w:rsidRDefault="00B33FA4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2856FF">
        <w:rPr>
          <w:rFonts w:eastAsia="Times New Roman"/>
          <w:bCs/>
          <w:lang w:eastAsia="zh-CN"/>
        </w:rPr>
        <w:t>Márkus Erika polgármester megállapítja 11:30 órakor, hogy a Képviselő-testület nem határozatképes, mert 3 képviselő van jelen. Az ülés megnyitását elhalasztja, amíg a határozatképesség be nem áll.</w:t>
      </w:r>
    </w:p>
    <w:p w:rsidR="00B33FA4" w:rsidRPr="002856FF" w:rsidRDefault="00B33FA4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2856FF">
        <w:rPr>
          <w:rFonts w:eastAsia="Times New Roman"/>
          <w:bCs/>
          <w:lang w:eastAsia="zh-CN"/>
        </w:rPr>
        <w:t xml:space="preserve">Márkus Erika polgármester </w:t>
      </w:r>
      <w:r w:rsidRPr="002856FF">
        <w:t>köszönti a megjelenteket, az ülést</w:t>
      </w:r>
      <w:r w:rsidR="00B33FA4" w:rsidRPr="002856FF">
        <w:t xml:space="preserve"> 12:07 perckor</w:t>
      </w:r>
      <w:r w:rsidRPr="002856FF">
        <w:t xml:space="preserve"> megnyitja.</w:t>
      </w:r>
      <w:r w:rsidRPr="008044C3">
        <w:t xml:space="preserve"> Megállapítja, hogy az ülés határozatképes, mivel </w:t>
      </w:r>
      <w:r w:rsidR="00B33FA4">
        <w:t>a 7</w:t>
      </w:r>
      <w:r w:rsidRPr="008044C3">
        <w:t xml:space="preserve"> megválasztott képviselő</w:t>
      </w:r>
      <w:r w:rsidR="00B33FA4">
        <w:t>ből 4</w:t>
      </w:r>
      <w:r w:rsidRPr="008044C3">
        <w:t xml:space="preserve"> jelen van</w:t>
      </w:r>
      <w:r w:rsidR="00B33FA4">
        <w:t>.</w:t>
      </w:r>
      <w:r>
        <w:t xml:space="preserve"> </w:t>
      </w:r>
      <w:r w:rsidR="00B33FA4">
        <w:t>Szakos Géza, Sándor Vincéné</w:t>
      </w:r>
      <w:r>
        <w:t xml:space="preserve"> </w:t>
      </w:r>
      <w:r w:rsidR="004B5DC7">
        <w:t xml:space="preserve">és </w:t>
      </w:r>
      <w:proofErr w:type="spellStart"/>
      <w:r w:rsidR="004B5DC7">
        <w:t>Hiltser</w:t>
      </w:r>
      <w:proofErr w:type="spellEnd"/>
      <w:r w:rsidR="004B5DC7">
        <w:t xml:space="preserve"> Mátyás </w:t>
      </w:r>
      <w:r>
        <w:t xml:space="preserve">képviselő egyéb elfoglaltságai miatt nem tud részt venni az ülésen. </w:t>
      </w:r>
      <w:r w:rsidRPr="008044C3">
        <w:t xml:space="preserve">Az ülés jegyzőkönyvének hitelesítésére </w:t>
      </w:r>
      <w:r>
        <w:t xml:space="preserve">Nusser Györgyné </w:t>
      </w:r>
      <w:r w:rsidRPr="008044C3">
        <w:t xml:space="preserve">és </w:t>
      </w:r>
      <w:proofErr w:type="spellStart"/>
      <w:r w:rsidR="00B33FA4">
        <w:t>Kammerhofer</w:t>
      </w:r>
      <w:proofErr w:type="spellEnd"/>
      <w:r w:rsidR="00B33FA4">
        <w:t xml:space="preserve"> Lívia</w:t>
      </w:r>
      <w:r w:rsidRPr="008044C3">
        <w:t xml:space="preserve"> képviselőket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Pr="008044C3">
        <w:t xml:space="preserve">egyetért.  </w:t>
      </w:r>
    </w:p>
    <w:p w:rsidR="008044C3" w:rsidRPr="008044C3" w:rsidRDefault="008044C3" w:rsidP="008044C3">
      <w:pPr>
        <w:spacing w:after="0" w:line="240" w:lineRule="auto"/>
        <w:jc w:val="both"/>
        <w:rPr>
          <w:b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Márkus Erika polgármester ismerteti az ülés napirendi pontj</w:t>
      </w:r>
      <w:r w:rsidR="004B5DC7">
        <w:t>ai</w:t>
      </w:r>
      <w:r w:rsidRPr="008044C3">
        <w:t xml:space="preserve">t, </w:t>
      </w:r>
      <w:r w:rsidR="004B5DC7">
        <w:t>és szavazásra bocsátja annak elfogadását</w:t>
      </w:r>
      <w:r w:rsidR="002856FF">
        <w:t xml:space="preserve"> azzal, hogy a 3. és 4. napirendi pont zárt ülésen kerül megtárgyalásra, mivel a 3. napirendi pont esetében az </w:t>
      </w:r>
      <w:proofErr w:type="spellStart"/>
      <w:r w:rsidR="002856FF">
        <w:t>Mötv</w:t>
      </w:r>
      <w:proofErr w:type="spellEnd"/>
      <w:r w:rsidR="002856FF">
        <w:t>. kötelezően írja elő a zárt ülés tartását, a 4. napirendi pont tekintetében pedig, mivel az ügy tárgyalása az önkormányzat gazdasági érdekeit sértené, javasolja a zárt ülésen történő tárgyalást</w:t>
      </w:r>
      <w:r w:rsidR="004B5DC7">
        <w:t xml:space="preserve">. </w:t>
      </w:r>
    </w:p>
    <w:p w:rsidR="004B5DC7" w:rsidRPr="008044C3" w:rsidRDefault="004B5DC7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Pr="008044C3">
        <w:rPr>
          <w:i/>
        </w:rPr>
        <w:t>egyhangúlag</w:t>
      </w:r>
      <w:proofErr w:type="gramEnd"/>
      <w:r w:rsidR="004B5DC7">
        <w:rPr>
          <w:i/>
        </w:rPr>
        <w:t xml:space="preserve">, </w:t>
      </w:r>
      <w:r w:rsidR="00B33FA4">
        <w:rPr>
          <w:i/>
        </w:rPr>
        <w:t>4</w:t>
      </w:r>
      <w:r w:rsidR="004B5DC7">
        <w:rPr>
          <w:i/>
        </w:rPr>
        <w:t xml:space="preserve"> igen szavazattal</w:t>
      </w:r>
      <w:r w:rsidRPr="008044C3">
        <w:t xml:space="preserve"> az alábbi határozatot hozza: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B33FA4" w:rsidP="008044C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94</w:t>
      </w:r>
      <w:r w:rsidR="008044C3" w:rsidRPr="008044C3">
        <w:rPr>
          <w:b/>
          <w:u w:val="single"/>
        </w:rPr>
        <w:t>/2022.</w:t>
      </w:r>
      <w:r w:rsidR="00562AF1">
        <w:rPr>
          <w:b/>
          <w:u w:val="single"/>
        </w:rPr>
        <w:t xml:space="preserve"> </w:t>
      </w:r>
      <w:r w:rsidR="008044C3" w:rsidRPr="008044C3">
        <w:rPr>
          <w:b/>
          <w:u w:val="single"/>
        </w:rPr>
        <w:t>(</w:t>
      </w:r>
      <w:r w:rsidR="004B5DC7">
        <w:rPr>
          <w:b/>
          <w:u w:val="single"/>
        </w:rPr>
        <w:t>V</w:t>
      </w:r>
      <w:r>
        <w:rPr>
          <w:b/>
          <w:u w:val="single"/>
        </w:rPr>
        <w:t>II</w:t>
      </w:r>
      <w:r w:rsidR="004B5DC7">
        <w:rPr>
          <w:b/>
          <w:u w:val="single"/>
        </w:rPr>
        <w:t xml:space="preserve">I. </w:t>
      </w:r>
      <w:r>
        <w:rPr>
          <w:b/>
          <w:u w:val="single"/>
        </w:rPr>
        <w:t>1</w:t>
      </w:r>
      <w:r w:rsidR="004B5DC7">
        <w:rPr>
          <w:b/>
          <w:u w:val="single"/>
        </w:rPr>
        <w:t>8.</w:t>
      </w:r>
      <w:r w:rsidR="008044C3" w:rsidRPr="008044C3">
        <w:rPr>
          <w:b/>
          <w:u w:val="single"/>
        </w:rPr>
        <w:t>) h a t á r o z a t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Bezenye Községi Önkormányzat képviselő-testülete a 2022. </w:t>
      </w:r>
      <w:r w:rsidR="00B33FA4">
        <w:t>augusztus 1</w:t>
      </w:r>
      <w:r w:rsidR="002E3F1A">
        <w:t>8</w:t>
      </w:r>
      <w:r>
        <w:t>-i</w:t>
      </w:r>
      <w:r w:rsidRPr="008044C3">
        <w:t xml:space="preserve"> </w:t>
      </w:r>
      <w:r w:rsidR="00B33FA4">
        <w:t xml:space="preserve">rendkívüli </w:t>
      </w:r>
      <w:r w:rsidRPr="008044C3">
        <w:t xml:space="preserve">ülésén az alábbi napirendi pontokat tárgyalja: </w:t>
      </w:r>
    </w:p>
    <w:p w:rsidR="008044C3" w:rsidRDefault="008044C3" w:rsidP="008044C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4539A" w:rsidRPr="0064539A" w:rsidRDefault="0064539A" w:rsidP="0064539A">
      <w:pPr>
        <w:numPr>
          <w:ilvl w:val="0"/>
          <w:numId w:val="19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64539A">
        <w:rPr>
          <w:rFonts w:eastAsia="Times New Roman"/>
          <w:lang w:eastAsia="hu-HU"/>
        </w:rPr>
        <w:t>A Papréti Kultúrház felújítására érkezett árajánlatok elbírálása (MFP-ÖTIK/2022)</w:t>
      </w:r>
    </w:p>
    <w:p w:rsidR="0064539A" w:rsidRPr="0064539A" w:rsidRDefault="0064539A" w:rsidP="0064539A">
      <w:pPr>
        <w:spacing w:after="0" w:line="240" w:lineRule="auto"/>
        <w:ind w:left="1004"/>
        <w:rPr>
          <w:rFonts w:eastAsia="Times New Roman"/>
          <w:lang w:eastAsia="hu-HU"/>
        </w:rPr>
      </w:pPr>
      <w:r w:rsidRPr="0064539A">
        <w:rPr>
          <w:rFonts w:eastAsia="Times New Roman"/>
          <w:lang w:eastAsia="hu-HU"/>
        </w:rPr>
        <w:t>Előadó: Márkus Erika polgármester</w:t>
      </w:r>
    </w:p>
    <w:p w:rsidR="0064539A" w:rsidRPr="0064539A" w:rsidRDefault="0064539A" w:rsidP="0064539A">
      <w:pPr>
        <w:spacing w:after="0" w:line="240" w:lineRule="auto"/>
        <w:ind w:left="1004"/>
        <w:rPr>
          <w:rFonts w:eastAsia="Times New Roman"/>
          <w:lang w:eastAsia="hu-HU"/>
        </w:rPr>
      </w:pPr>
    </w:p>
    <w:p w:rsidR="0064539A" w:rsidRPr="0064539A" w:rsidRDefault="0064539A" w:rsidP="0064539A">
      <w:pPr>
        <w:numPr>
          <w:ilvl w:val="0"/>
          <w:numId w:val="19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64539A">
        <w:rPr>
          <w:rFonts w:eastAsia="Times New Roman"/>
          <w:lang w:eastAsia="hu-HU"/>
        </w:rPr>
        <w:t>Döntés zöldterület-gondozó és falugondnok munkakörök betöltéséről</w:t>
      </w:r>
    </w:p>
    <w:p w:rsidR="0064539A" w:rsidRPr="0064539A" w:rsidRDefault="0064539A" w:rsidP="0064539A">
      <w:pPr>
        <w:spacing w:after="0" w:line="240" w:lineRule="auto"/>
        <w:ind w:left="1004"/>
        <w:rPr>
          <w:rFonts w:eastAsia="Times New Roman"/>
          <w:lang w:eastAsia="hu-HU"/>
        </w:rPr>
      </w:pPr>
      <w:r w:rsidRPr="0064539A">
        <w:rPr>
          <w:rFonts w:eastAsia="Times New Roman"/>
          <w:lang w:eastAsia="hu-HU"/>
        </w:rPr>
        <w:t>Előadó: Márkus Erika polgármester</w:t>
      </w:r>
    </w:p>
    <w:p w:rsidR="0064539A" w:rsidRPr="0064539A" w:rsidRDefault="0064539A" w:rsidP="0064539A">
      <w:pPr>
        <w:spacing w:after="0" w:line="240" w:lineRule="auto"/>
        <w:ind w:left="1004"/>
        <w:rPr>
          <w:rFonts w:eastAsia="Times New Roman"/>
          <w:lang w:eastAsia="hu-HU"/>
        </w:rPr>
      </w:pPr>
    </w:p>
    <w:p w:rsidR="0064539A" w:rsidRPr="0064539A" w:rsidRDefault="0064539A" w:rsidP="0064539A">
      <w:pPr>
        <w:spacing w:after="0" w:line="240" w:lineRule="auto"/>
        <w:rPr>
          <w:rFonts w:eastAsia="Times New Roman"/>
          <w:b/>
          <w:bCs/>
        </w:rPr>
      </w:pPr>
      <w:r w:rsidRPr="0064539A">
        <w:rPr>
          <w:rFonts w:eastAsia="Times New Roman"/>
          <w:b/>
          <w:bCs/>
        </w:rPr>
        <w:t>Tárgyalás zárt ülésen:</w:t>
      </w:r>
    </w:p>
    <w:p w:rsidR="0064539A" w:rsidRPr="0064539A" w:rsidRDefault="0064539A" w:rsidP="0064539A">
      <w:pPr>
        <w:spacing w:after="0" w:line="240" w:lineRule="auto"/>
        <w:rPr>
          <w:rFonts w:eastAsia="Times New Roman"/>
          <w:b/>
          <w:bCs/>
        </w:rPr>
      </w:pPr>
    </w:p>
    <w:p w:rsidR="0064539A" w:rsidRPr="0064539A" w:rsidRDefault="0064539A" w:rsidP="0064539A">
      <w:pPr>
        <w:numPr>
          <w:ilvl w:val="0"/>
          <w:numId w:val="19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64539A">
        <w:rPr>
          <w:rFonts w:eastAsia="Times New Roman"/>
          <w:lang w:eastAsia="hu-HU"/>
        </w:rPr>
        <w:t>A Bezenyéért emlékérem adományozására beérkezett javaslatok elbírálása</w:t>
      </w:r>
    </w:p>
    <w:p w:rsidR="0064539A" w:rsidRPr="0064539A" w:rsidRDefault="0064539A" w:rsidP="0064539A">
      <w:pPr>
        <w:spacing w:after="0" w:line="240" w:lineRule="auto"/>
        <w:ind w:left="1004"/>
        <w:rPr>
          <w:rFonts w:eastAsia="Times New Roman"/>
          <w:lang w:eastAsia="hu-HU"/>
        </w:rPr>
      </w:pPr>
      <w:r w:rsidRPr="0064539A">
        <w:rPr>
          <w:rFonts w:eastAsia="Times New Roman"/>
          <w:lang w:eastAsia="hu-HU"/>
        </w:rPr>
        <w:t>Előadó: Márkus Erika polgármester</w:t>
      </w:r>
    </w:p>
    <w:p w:rsidR="0064539A" w:rsidRPr="0064539A" w:rsidRDefault="0064539A" w:rsidP="0064539A">
      <w:pPr>
        <w:spacing w:after="0" w:line="240" w:lineRule="auto"/>
        <w:ind w:left="1004"/>
        <w:rPr>
          <w:rFonts w:eastAsia="Times New Roman"/>
          <w:lang w:eastAsia="hu-HU"/>
        </w:rPr>
      </w:pPr>
    </w:p>
    <w:p w:rsidR="0064539A" w:rsidRPr="0064539A" w:rsidRDefault="0064539A" w:rsidP="0064539A">
      <w:pPr>
        <w:numPr>
          <w:ilvl w:val="0"/>
          <w:numId w:val="19"/>
        </w:numPr>
        <w:spacing w:after="0" w:line="240" w:lineRule="auto"/>
        <w:contextualSpacing/>
        <w:rPr>
          <w:rFonts w:eastAsia="Times New Roman"/>
          <w:lang w:eastAsia="hu-HU"/>
        </w:rPr>
      </w:pPr>
      <w:r w:rsidRPr="0064539A">
        <w:rPr>
          <w:rFonts w:eastAsia="Times New Roman"/>
          <w:lang w:eastAsia="hu-HU"/>
        </w:rPr>
        <w:t>Ügyvéd megbízása pótmagánvád készítésére</w:t>
      </w:r>
    </w:p>
    <w:p w:rsidR="0064539A" w:rsidRDefault="0064539A" w:rsidP="0064539A">
      <w:pPr>
        <w:spacing w:after="0" w:line="240" w:lineRule="auto"/>
        <w:ind w:left="1004"/>
        <w:rPr>
          <w:rFonts w:eastAsia="Times New Roman"/>
          <w:lang w:eastAsia="hu-HU"/>
        </w:rPr>
      </w:pPr>
      <w:r w:rsidRPr="0064539A">
        <w:rPr>
          <w:rFonts w:eastAsia="Times New Roman"/>
          <w:lang w:eastAsia="hu-HU"/>
        </w:rPr>
        <w:t>Előadó: Márkus Erika polgármester</w:t>
      </w:r>
    </w:p>
    <w:p w:rsidR="0064539A" w:rsidRPr="0064539A" w:rsidRDefault="0064539A" w:rsidP="0064539A">
      <w:pPr>
        <w:spacing w:after="0" w:line="240" w:lineRule="auto"/>
        <w:ind w:left="1004"/>
        <w:rPr>
          <w:rFonts w:eastAsia="Times New Roman"/>
          <w:lang w:eastAsia="hu-HU"/>
        </w:rPr>
      </w:pPr>
    </w:p>
    <w:p w:rsidR="00272F5C" w:rsidRDefault="00272F5C" w:rsidP="00272F5C">
      <w:pPr>
        <w:spacing w:after="0"/>
      </w:pPr>
      <w:r>
        <w:t>Felelős:</w:t>
      </w:r>
      <w:r>
        <w:tab/>
        <w:t>Márkus Erika polgármester</w:t>
      </w:r>
    </w:p>
    <w:p w:rsidR="00272F5C" w:rsidRDefault="00272F5C" w:rsidP="00272F5C">
      <w:r>
        <w:t xml:space="preserve">Határidő: </w:t>
      </w:r>
      <w:r>
        <w:tab/>
        <w:t>azonnal</w:t>
      </w:r>
    </w:p>
    <w:p w:rsidR="008044C3" w:rsidRPr="008044C3" w:rsidRDefault="008044C3" w:rsidP="008044C3">
      <w:pPr>
        <w:spacing w:after="0" w:line="240" w:lineRule="auto"/>
        <w:ind w:left="360"/>
        <w:jc w:val="both"/>
      </w:pPr>
    </w:p>
    <w:p w:rsidR="004033D4" w:rsidRDefault="004033D4" w:rsidP="008044C3">
      <w:pPr>
        <w:spacing w:after="0" w:line="240" w:lineRule="auto"/>
        <w:jc w:val="both"/>
      </w:pPr>
      <w:proofErr w:type="spellStart"/>
      <w:r w:rsidRPr="004033D4">
        <w:lastRenderedPageBreak/>
        <w:t>Kammerhofer</w:t>
      </w:r>
      <w:proofErr w:type="spellEnd"/>
      <w:r w:rsidRPr="004033D4">
        <w:t xml:space="preserve"> Róbert horvát </w:t>
      </w:r>
      <w:r>
        <w:t xml:space="preserve">helyi </w:t>
      </w:r>
      <w:r w:rsidRPr="004033D4">
        <w:t xml:space="preserve">nemzetiségi </w:t>
      </w:r>
      <w:r>
        <w:t xml:space="preserve">önkormányzat </w:t>
      </w:r>
      <w:r w:rsidRPr="004033D4">
        <w:t>elnök</w:t>
      </w:r>
      <w:r>
        <w:t>e</w:t>
      </w:r>
      <w:r w:rsidRPr="004033D4">
        <w:t xml:space="preserve"> szót kér, </w:t>
      </w:r>
      <w:r>
        <w:t xml:space="preserve">és kérdezi, hogy </w:t>
      </w:r>
      <w:r w:rsidR="0064539A">
        <w:t>miért kerül a 4. napirendi pont megtárgyalására zárt ülésen sor.</w:t>
      </w:r>
    </w:p>
    <w:p w:rsidR="002856FF" w:rsidRDefault="004033D4" w:rsidP="008044C3">
      <w:pPr>
        <w:spacing w:after="0" w:line="240" w:lineRule="auto"/>
        <w:jc w:val="both"/>
      </w:pPr>
      <w:r>
        <w:t xml:space="preserve">Márkus Erika polgármester elmondja, hogy </w:t>
      </w:r>
      <w:r w:rsidR="0064539A">
        <w:t>az önkormányzat gazdasági érdekeit képviselő ügyekben zárt ülést lehet tartani</w:t>
      </w:r>
      <w:r>
        <w:t>.</w:t>
      </w:r>
      <w:r w:rsidR="0064539A">
        <w:t xml:space="preserve"> A zárt ülésen a képviselő-testület tagjai vehetnek részt, és még a bizottsági tagok sem. </w:t>
      </w:r>
    </w:p>
    <w:p w:rsidR="004033D4" w:rsidRDefault="0064539A" w:rsidP="008044C3">
      <w:pPr>
        <w:spacing w:after="0" w:line="240" w:lineRule="auto"/>
        <w:jc w:val="both"/>
      </w:pPr>
      <w:r>
        <w:t>Wiegerné Mészáros Erika aljegyző hozzáfűzi, hogy elnök úr akkor lehet jelen</w:t>
      </w:r>
      <w:r w:rsidR="002856FF">
        <w:t xml:space="preserve"> a zárt ülésen, ha nemzetiséget </w:t>
      </w:r>
      <w:r>
        <w:t>érintő kérdésben tárgyal a testület.</w:t>
      </w:r>
    </w:p>
    <w:p w:rsidR="002856FF" w:rsidRDefault="002856FF" w:rsidP="008044C3">
      <w:pPr>
        <w:spacing w:after="0" w:line="240" w:lineRule="auto"/>
        <w:jc w:val="both"/>
      </w:pPr>
    </w:p>
    <w:p w:rsidR="00A73E48" w:rsidRDefault="00A73E48" w:rsidP="008044C3">
      <w:pPr>
        <w:spacing w:after="0" w:line="240" w:lineRule="auto"/>
        <w:jc w:val="both"/>
      </w:pPr>
      <w:proofErr w:type="spellStart"/>
      <w:r>
        <w:t>Kammerhofer</w:t>
      </w:r>
      <w:proofErr w:type="spellEnd"/>
      <w:r>
        <w:t xml:space="preserve"> Róbert </w:t>
      </w:r>
      <w:r w:rsidR="00747270">
        <w:t>kéri, hogy ez</w:t>
      </w:r>
      <w:r w:rsidR="002856FF">
        <w:t xml:space="preserve"> legyen jegyzőkönyvbe rögzítve.</w:t>
      </w:r>
    </w:p>
    <w:p w:rsidR="002856FF" w:rsidRDefault="002856FF" w:rsidP="008044C3">
      <w:pPr>
        <w:spacing w:after="0" w:line="240" w:lineRule="auto"/>
        <w:jc w:val="both"/>
      </w:pPr>
    </w:p>
    <w:p w:rsidR="00A73E48" w:rsidRDefault="00A73E48" w:rsidP="008044C3">
      <w:pPr>
        <w:spacing w:after="0" w:line="240" w:lineRule="auto"/>
        <w:jc w:val="both"/>
      </w:pPr>
      <w:r>
        <w:t xml:space="preserve">Márkus Erika </w:t>
      </w:r>
      <w:r w:rsidR="00747270">
        <w:t>polgármester</w:t>
      </w:r>
      <w:r>
        <w:t xml:space="preserve"> </w:t>
      </w:r>
      <w:r w:rsidR="00747270">
        <w:t>rá</w:t>
      </w:r>
      <w:r>
        <w:t>tér a napirendi pontok tárgyalására.</w:t>
      </w:r>
    </w:p>
    <w:p w:rsidR="00FD06EA" w:rsidRDefault="00FD06EA" w:rsidP="008044C3">
      <w:pPr>
        <w:spacing w:after="0" w:line="240" w:lineRule="auto"/>
        <w:jc w:val="both"/>
        <w:rPr>
          <w:b/>
          <w:u w:val="single"/>
        </w:rPr>
      </w:pPr>
    </w:p>
    <w:p w:rsidR="00A73E48" w:rsidRPr="008044C3" w:rsidRDefault="00A73E48" w:rsidP="008044C3">
      <w:pPr>
        <w:spacing w:after="0" w:line="240" w:lineRule="auto"/>
        <w:jc w:val="both"/>
        <w:rPr>
          <w:b/>
          <w:u w:val="single"/>
        </w:rPr>
      </w:pPr>
    </w:p>
    <w:p w:rsid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>Napirendi pont</w:t>
      </w:r>
    </w:p>
    <w:p w:rsidR="008044C3" w:rsidRPr="008044C3" w:rsidRDefault="00926998" w:rsidP="008044C3">
      <w:pPr>
        <w:spacing w:after="0" w:line="240" w:lineRule="auto"/>
        <w:ind w:left="720"/>
        <w:contextualSpacing/>
        <w:jc w:val="both"/>
        <w:rPr>
          <w:rFonts w:eastAsia="Times New Roman"/>
          <w:b/>
          <w:u w:val="single"/>
          <w:lang w:eastAsia="hu-HU"/>
        </w:rPr>
      </w:pPr>
      <w:r w:rsidRPr="0064539A">
        <w:rPr>
          <w:rFonts w:eastAsia="Times New Roman"/>
          <w:lang w:eastAsia="hu-HU"/>
        </w:rPr>
        <w:t>A Papréti Kultúrház felújítására érkezett árajánlatok elbírálása (MFP-ÖTIK/2022)</w:t>
      </w:r>
      <w:r w:rsidR="008044C3" w:rsidRPr="008044C3">
        <w:rPr>
          <w:rFonts w:eastAsia="Times New Roman"/>
          <w:lang w:eastAsia="hu-HU"/>
        </w:rPr>
        <w:t xml:space="preserve">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926998" w:rsidRPr="00DC5885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  <w:r w:rsidRPr="00DC5885">
        <w:rPr>
          <w:rFonts w:eastAsia="Times New Roman"/>
          <w:lang w:eastAsia="hu-HU"/>
        </w:rPr>
        <w:t xml:space="preserve">Bezenye Községi Önkormányzat a Magyar Falu Program keretében kiírásra került </w:t>
      </w:r>
      <w:r>
        <w:rPr>
          <w:rFonts w:eastAsia="Times New Roman"/>
          <w:lang w:eastAsia="hu-HU"/>
        </w:rPr>
        <w:t>Önkormányzati tulajdonban lévő ingatlanok fejlesztése</w:t>
      </w:r>
      <w:r w:rsidRPr="00DC5885">
        <w:rPr>
          <w:rFonts w:eastAsia="Times New Roman"/>
          <w:lang w:eastAsia="hu-HU"/>
        </w:rPr>
        <w:t xml:space="preserve"> – 2022 című, MFP-</w:t>
      </w:r>
      <w:r>
        <w:rPr>
          <w:rFonts w:eastAsia="Times New Roman"/>
          <w:lang w:eastAsia="hu-HU"/>
        </w:rPr>
        <w:t>ÖTIK</w:t>
      </w:r>
      <w:r w:rsidRPr="00DC5885">
        <w:rPr>
          <w:rFonts w:eastAsia="Times New Roman"/>
          <w:lang w:eastAsia="hu-HU"/>
        </w:rPr>
        <w:t>/2022</w:t>
      </w:r>
      <w:r>
        <w:rPr>
          <w:rFonts w:eastAsia="Times New Roman"/>
          <w:lang w:eastAsia="hu-HU"/>
        </w:rPr>
        <w:t>/5</w:t>
      </w:r>
      <w:r w:rsidRPr="00DC5885">
        <w:rPr>
          <w:rFonts w:eastAsia="Times New Roman"/>
          <w:lang w:eastAsia="hu-HU"/>
        </w:rPr>
        <w:t xml:space="preserve"> kódszá</w:t>
      </w:r>
      <w:r>
        <w:rPr>
          <w:rFonts w:eastAsia="Times New Roman"/>
          <w:lang w:eastAsia="hu-HU"/>
        </w:rPr>
        <w:t xml:space="preserve">mú kiírásra sikeresen pályázott, 14.999.999,- Ft összegű támogatás került </w:t>
      </w:r>
      <w:proofErr w:type="gramStart"/>
      <w:r>
        <w:rPr>
          <w:rFonts w:eastAsia="Times New Roman"/>
          <w:lang w:eastAsia="hu-HU"/>
        </w:rPr>
        <w:t>folyósításra</w:t>
      </w:r>
      <w:proofErr w:type="gramEnd"/>
      <w:r>
        <w:rPr>
          <w:rFonts w:eastAsia="Times New Roman"/>
          <w:lang w:eastAsia="hu-HU"/>
        </w:rPr>
        <w:t xml:space="preserve"> az önkormányzat számlájára. </w:t>
      </w:r>
    </w:p>
    <w:p w:rsidR="00926998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</w:p>
    <w:p w:rsidR="00926998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pályázati forrásból az ablakcserére fordított részösszeg után a fennmaradó szabad felhasználható összeg: 9.585.805,- Ft.</w:t>
      </w:r>
    </w:p>
    <w:p w:rsidR="00926998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</w:p>
    <w:p w:rsidR="00926998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felújítás, átalakítás kivitelezési munkái kivitelezésére ajánlattételi felhívást tettünk közzé a községi honlapon 2022. 08. 15. 10:00 ajánlattételi határidővel.</w:t>
      </w:r>
    </w:p>
    <w:p w:rsidR="000C0B83" w:rsidRDefault="000C0B83" w:rsidP="00926998">
      <w:pPr>
        <w:spacing w:after="0" w:line="240" w:lineRule="auto"/>
        <w:jc w:val="both"/>
        <w:rPr>
          <w:rFonts w:eastAsia="Times New Roman"/>
          <w:lang w:eastAsia="hu-HU"/>
        </w:rPr>
      </w:pPr>
    </w:p>
    <w:p w:rsidR="00926998" w:rsidRDefault="00926998" w:rsidP="00926998">
      <w:pPr>
        <w:pStyle w:val="Listaszerbekezds"/>
        <w:spacing w:after="0" w:line="240" w:lineRule="auto"/>
        <w:ind w:left="0"/>
        <w:jc w:val="both"/>
        <w:rPr>
          <w:rFonts w:eastAsia="Times New Roman"/>
          <w:lang w:eastAsia="hu-HU"/>
        </w:rPr>
      </w:pPr>
      <w:bookmarkStart w:id="0" w:name="_GoBack"/>
      <w:bookmarkEnd w:id="0"/>
      <w:r w:rsidRPr="008972C5">
        <w:rPr>
          <w:rFonts w:eastAsia="Times New Roman"/>
          <w:lang w:eastAsia="hu-HU"/>
        </w:rPr>
        <w:t>A felújítási, átalakítási munkálatok kivitelezésére</w:t>
      </w:r>
      <w:r>
        <w:rPr>
          <w:rFonts w:eastAsia="Times New Roman"/>
          <w:lang w:eastAsia="hu-HU"/>
        </w:rPr>
        <w:t xml:space="preserve"> határidőben</w:t>
      </w:r>
      <w:r w:rsidRPr="008972C5">
        <w:rPr>
          <w:rFonts w:eastAsia="Times New Roman"/>
          <w:lang w:eastAsia="hu-HU"/>
        </w:rPr>
        <w:t xml:space="preserve"> az alábbi </w:t>
      </w:r>
      <w:r>
        <w:rPr>
          <w:rFonts w:eastAsia="Times New Roman"/>
          <w:lang w:eastAsia="hu-HU"/>
        </w:rPr>
        <w:t>4</w:t>
      </w:r>
      <w:r w:rsidRPr="008972C5">
        <w:rPr>
          <w:rFonts w:eastAsia="Times New Roman"/>
          <w:lang w:eastAsia="hu-HU"/>
        </w:rPr>
        <w:t xml:space="preserve"> ajánlat érkezett:</w:t>
      </w:r>
    </w:p>
    <w:p w:rsidR="00926998" w:rsidRPr="008972C5" w:rsidRDefault="00926998" w:rsidP="00926998">
      <w:pPr>
        <w:pStyle w:val="Listaszerbekezds"/>
        <w:spacing w:after="0" w:line="240" w:lineRule="auto"/>
        <w:ind w:left="0"/>
        <w:jc w:val="both"/>
        <w:rPr>
          <w:rFonts w:eastAsia="Times New Roman"/>
          <w:lang w:eastAsia="hu-HU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1985"/>
      </w:tblGrid>
      <w:tr w:rsidR="00926998" w:rsidRPr="00130EA6" w:rsidTr="00FE224B">
        <w:tc>
          <w:tcPr>
            <w:tcW w:w="3827" w:type="dxa"/>
          </w:tcPr>
          <w:p w:rsidR="00926998" w:rsidRPr="00130EA6" w:rsidRDefault="00926998" w:rsidP="00FE224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30E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Ajánlattevő:</w:t>
            </w:r>
          </w:p>
        </w:tc>
        <w:tc>
          <w:tcPr>
            <w:tcW w:w="1985" w:type="dxa"/>
          </w:tcPr>
          <w:p w:rsidR="00926998" w:rsidRPr="00130EA6" w:rsidRDefault="00926998" w:rsidP="00FE224B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30E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Bruttó összeg:</w:t>
            </w:r>
          </w:p>
        </w:tc>
      </w:tr>
      <w:tr w:rsidR="00926998" w:rsidRPr="00130EA6" w:rsidTr="00FE224B">
        <w:tc>
          <w:tcPr>
            <w:tcW w:w="3827" w:type="dxa"/>
          </w:tcPr>
          <w:p w:rsidR="00926998" w:rsidRPr="00130EA6" w:rsidRDefault="00926998" w:rsidP="00FE22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Fe-Ge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2006 Kft</w:t>
            </w:r>
          </w:p>
        </w:tc>
        <w:tc>
          <w:tcPr>
            <w:tcW w:w="1985" w:type="dxa"/>
          </w:tcPr>
          <w:p w:rsidR="00926998" w:rsidRPr="00130EA6" w:rsidRDefault="00926998" w:rsidP="00FE22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13.479.349,</w:t>
            </w:r>
            <w:r w:rsidRPr="00130E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</w:tr>
      <w:tr w:rsidR="00926998" w:rsidRPr="00130EA6" w:rsidTr="00FE224B">
        <w:tc>
          <w:tcPr>
            <w:tcW w:w="3827" w:type="dxa"/>
          </w:tcPr>
          <w:p w:rsidR="00926998" w:rsidRPr="00130EA6" w:rsidRDefault="00926998" w:rsidP="00FE22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DUNÉP Kft.</w:t>
            </w:r>
          </w:p>
        </w:tc>
        <w:tc>
          <w:tcPr>
            <w:tcW w:w="1985" w:type="dxa"/>
          </w:tcPr>
          <w:p w:rsidR="00926998" w:rsidRPr="00130EA6" w:rsidRDefault="00926998" w:rsidP="00FE22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19.833.608</w:t>
            </w:r>
            <w:r w:rsidRPr="00130E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,-</w:t>
            </w:r>
          </w:p>
        </w:tc>
      </w:tr>
      <w:tr w:rsidR="00926998" w:rsidRPr="00130EA6" w:rsidTr="00FE224B">
        <w:tc>
          <w:tcPr>
            <w:tcW w:w="3827" w:type="dxa"/>
          </w:tcPr>
          <w:p w:rsidR="00926998" w:rsidRPr="00130EA6" w:rsidRDefault="00926998" w:rsidP="00FE22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MICOÉP 2000 Kft.</w:t>
            </w:r>
          </w:p>
        </w:tc>
        <w:tc>
          <w:tcPr>
            <w:tcW w:w="1985" w:type="dxa"/>
          </w:tcPr>
          <w:p w:rsidR="00926998" w:rsidRPr="00130EA6" w:rsidRDefault="00926998" w:rsidP="00FE22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18.290.774</w:t>
            </w:r>
            <w:r w:rsidRPr="00130E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,-</w:t>
            </w:r>
          </w:p>
        </w:tc>
      </w:tr>
      <w:tr w:rsidR="00926998" w:rsidRPr="00130EA6" w:rsidTr="00FE224B">
        <w:tc>
          <w:tcPr>
            <w:tcW w:w="3827" w:type="dxa"/>
          </w:tcPr>
          <w:p w:rsidR="00926998" w:rsidRDefault="00926998" w:rsidP="00FE22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Szabó és Társa Belsőépítészeti Kft.</w:t>
            </w:r>
          </w:p>
        </w:tc>
        <w:tc>
          <w:tcPr>
            <w:tcW w:w="1985" w:type="dxa"/>
          </w:tcPr>
          <w:p w:rsidR="00926998" w:rsidRDefault="00926998" w:rsidP="00FE22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15.722.346,-</w:t>
            </w:r>
          </w:p>
        </w:tc>
      </w:tr>
    </w:tbl>
    <w:p w:rsidR="000C0B83" w:rsidRDefault="000C0B83" w:rsidP="000C0B8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C0B83" w:rsidRDefault="000C0B83" w:rsidP="000C0B8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vizesblokkok felújítását, előtető cseréjét és akadálymentesített mosdók kialakítását magába foglaló munkálatokra írtuk ki az ajánlatkérést. A Pénzügyi Bizottság a napirendi pontot megtárgyalta, felkérem elnök asszonyt a Pénzügyi Bizottság javaslatának ismertetésére.</w:t>
      </w:r>
    </w:p>
    <w:p w:rsidR="000C0B83" w:rsidRDefault="000C0B83" w:rsidP="000C0B8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C0B83" w:rsidRDefault="000C0B83" w:rsidP="000C0B8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Nusser Györgyné elmondja, hogy a Pénzügyi Bizottság az ajánlatokat megvizsgálta, és a legalacsonyabb ajánlatot tevő </w:t>
      </w:r>
      <w:proofErr w:type="spellStart"/>
      <w:r>
        <w:rPr>
          <w:rFonts w:eastAsia="Times New Roman"/>
          <w:lang w:eastAsia="hu-HU"/>
        </w:rPr>
        <w:t>Fe-Ge</w:t>
      </w:r>
      <w:proofErr w:type="spellEnd"/>
      <w:r>
        <w:rPr>
          <w:rFonts w:eastAsia="Times New Roman"/>
          <w:lang w:eastAsia="hu-HU"/>
        </w:rPr>
        <w:t xml:space="preserve"> 2006 Kft ajánlatát javasolja elfogadni.</w:t>
      </w:r>
    </w:p>
    <w:p w:rsidR="00926998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</w:p>
    <w:p w:rsidR="00926998" w:rsidRPr="004F6D22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  <w:r w:rsidRPr="004F6D22">
        <w:rPr>
          <w:rFonts w:eastAsia="Times New Roman"/>
          <w:lang w:eastAsia="hu-HU"/>
        </w:rPr>
        <w:t xml:space="preserve">A </w:t>
      </w:r>
      <w:r w:rsidRPr="00B31B7C">
        <w:rPr>
          <w:rFonts w:eastAsia="Times New Roman"/>
          <w:lang w:eastAsia="hu-HU"/>
        </w:rPr>
        <w:t>Papréti Kultúrház felújítása, átalakítása kivitelezése</w:t>
      </w:r>
      <w:r w:rsidRPr="004F6D22">
        <w:rPr>
          <w:rFonts w:eastAsia="Times New Roman"/>
          <w:lang w:eastAsia="hu-HU"/>
        </w:rPr>
        <w:t xml:space="preserve"> a 2.000.000,</w:t>
      </w:r>
      <w:proofErr w:type="spellStart"/>
      <w:r w:rsidRPr="004F6D22">
        <w:rPr>
          <w:rFonts w:eastAsia="Times New Roman"/>
          <w:lang w:eastAsia="hu-HU"/>
        </w:rPr>
        <w:t>-Ft</w:t>
      </w:r>
      <w:proofErr w:type="spellEnd"/>
      <w:r w:rsidRPr="004F6D22">
        <w:rPr>
          <w:rFonts w:eastAsia="Times New Roman"/>
          <w:lang w:eastAsia="hu-HU"/>
        </w:rPr>
        <w:t xml:space="preserve"> összegű értékhatárt meghaladja, ezért kérem a T. Képviselő-testületet, hogy a legalacsonyabb ajánlatot tevő </w:t>
      </w:r>
      <w:proofErr w:type="spellStart"/>
      <w:r>
        <w:rPr>
          <w:rFonts w:eastAsia="Times New Roman"/>
          <w:lang w:eastAsia="hu-HU"/>
        </w:rPr>
        <w:t>Fe-Ge</w:t>
      </w:r>
      <w:proofErr w:type="spellEnd"/>
      <w:r>
        <w:rPr>
          <w:rFonts w:eastAsia="Times New Roman"/>
          <w:lang w:eastAsia="hu-HU"/>
        </w:rPr>
        <w:t xml:space="preserve"> 2006 Kft. bruttó 13.479.349,- Ft összegű</w:t>
      </w:r>
      <w:r w:rsidRPr="004F6D22">
        <w:rPr>
          <w:rFonts w:eastAsia="Times New Roman"/>
          <w:lang w:eastAsia="hu-HU"/>
        </w:rPr>
        <w:t xml:space="preserve"> árajánlatát fogadja el, és hatalmazza fel a polgármestert a Papréti Kultúrház felújítása, átalakítása kivitelezése megrendelésére, a vállalkozói szerződés megkötésére.</w:t>
      </w:r>
    </w:p>
    <w:p w:rsidR="00926998" w:rsidRPr="004F6D22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</w:p>
    <w:p w:rsidR="00926998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pályázatban elszámolható költségeken felüli, áremelkedések következtében felmerült </w:t>
      </w:r>
      <w:r>
        <w:rPr>
          <w:rFonts w:eastAsia="Times New Roman"/>
          <w:b/>
          <w:lang w:eastAsia="hu-HU"/>
        </w:rPr>
        <w:t>többletköltség</w:t>
      </w:r>
      <w:r>
        <w:rPr>
          <w:rFonts w:eastAsia="Times New Roman"/>
          <w:lang w:eastAsia="hu-HU"/>
        </w:rPr>
        <w:t xml:space="preserve"> finanszírozása önerőből valósulhat meg, melynek </w:t>
      </w:r>
      <w:r>
        <w:rPr>
          <w:rFonts w:eastAsia="Times New Roman"/>
          <w:b/>
          <w:lang w:eastAsia="hu-HU"/>
        </w:rPr>
        <w:t>összege 3.893.544,- Ft</w:t>
      </w:r>
      <w:r>
        <w:rPr>
          <w:rFonts w:eastAsia="Times New Roman"/>
          <w:lang w:eastAsia="hu-HU"/>
        </w:rPr>
        <w:t xml:space="preserve">. </w:t>
      </w:r>
      <w:r>
        <w:rPr>
          <w:rFonts w:eastAsia="Times New Roman"/>
          <w:lang w:eastAsia="hu-HU"/>
        </w:rPr>
        <w:lastRenderedPageBreak/>
        <w:t xml:space="preserve">Kérem a tisztelt képviselő-testületet, hogy ezt </w:t>
      </w:r>
      <w:r w:rsidRPr="0092295E">
        <w:rPr>
          <w:rFonts w:eastAsia="Times New Roman"/>
          <w:lang w:eastAsia="hu-HU"/>
        </w:rPr>
        <w:t xml:space="preserve">a 3.893.544,- Ft </w:t>
      </w:r>
      <w:r>
        <w:rPr>
          <w:rFonts w:eastAsia="Times New Roman"/>
          <w:lang w:eastAsia="hu-HU"/>
        </w:rPr>
        <w:t>összeget az önkormányzat 2022. évi költségvetése terhére biztosítsa.</w:t>
      </w:r>
    </w:p>
    <w:p w:rsidR="00926998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</w:p>
    <w:p w:rsidR="00926998" w:rsidRDefault="00926998" w:rsidP="00926998">
      <w:pPr>
        <w:spacing w:after="0" w:line="240" w:lineRule="auto"/>
        <w:jc w:val="both"/>
      </w:pPr>
      <w:r>
        <w:t xml:space="preserve">Melléklet: </w:t>
      </w:r>
      <w:r>
        <w:tab/>
        <w:t>Beérkezett árajánlatok</w:t>
      </w:r>
    </w:p>
    <w:p w:rsidR="00926998" w:rsidRDefault="00926998" w:rsidP="00926998">
      <w:pPr>
        <w:spacing w:after="0" w:line="240" w:lineRule="auto"/>
        <w:jc w:val="both"/>
      </w:pPr>
      <w:r>
        <w:tab/>
      </w:r>
      <w:r>
        <w:tab/>
        <w:t>Ajánlattételi felhívás és mellékletei</w:t>
      </w:r>
    </w:p>
    <w:p w:rsidR="00926998" w:rsidRDefault="00926998" w:rsidP="00926998">
      <w:pPr>
        <w:spacing w:after="0" w:line="240" w:lineRule="auto"/>
      </w:pPr>
    </w:p>
    <w:p w:rsidR="00926998" w:rsidRPr="008044C3" w:rsidRDefault="00926998" w:rsidP="00926998">
      <w:pPr>
        <w:spacing w:after="0" w:line="240" w:lineRule="auto"/>
        <w:jc w:val="both"/>
      </w:pPr>
      <w:r w:rsidRPr="008044C3">
        <w:t>Márkus Erika polgármes</w:t>
      </w:r>
      <w:r>
        <w:t xml:space="preserve">ter </w:t>
      </w:r>
      <w:r w:rsidRPr="008044C3">
        <w:t xml:space="preserve">szavazásra teszi fel </w:t>
      </w:r>
      <w:r>
        <w:rPr>
          <w:rFonts w:eastAsia="Times New Roman"/>
          <w:lang w:eastAsia="hu-HU"/>
        </w:rPr>
        <w:t xml:space="preserve">az </w:t>
      </w:r>
      <w:r w:rsidRPr="0064539A">
        <w:rPr>
          <w:rFonts w:eastAsia="Times New Roman"/>
          <w:lang w:eastAsia="hu-HU"/>
        </w:rPr>
        <w:t>MFP-ÖTIK/2022</w:t>
      </w:r>
      <w:r>
        <w:rPr>
          <w:rFonts w:eastAsia="Times New Roman"/>
          <w:lang w:eastAsia="hu-HU"/>
        </w:rPr>
        <w:t xml:space="preserve"> pályázati kiírásra, a</w:t>
      </w:r>
      <w:r w:rsidRPr="0064539A">
        <w:rPr>
          <w:rFonts w:eastAsia="Times New Roman"/>
          <w:lang w:eastAsia="hu-HU"/>
        </w:rPr>
        <w:t xml:space="preserve"> Papréti Kultúrház felújítására érkezett árajánlatok elbírálás</w:t>
      </w:r>
      <w:r>
        <w:rPr>
          <w:rFonts w:eastAsia="Times New Roman"/>
          <w:lang w:eastAsia="hu-HU"/>
        </w:rPr>
        <w:t xml:space="preserve">áról </w:t>
      </w:r>
      <w:r>
        <w:t xml:space="preserve">szóló </w:t>
      </w:r>
      <w:r>
        <w:rPr>
          <w:rFonts w:eastAsia="Times New Roman"/>
          <w:lang w:eastAsia="hu-HU"/>
        </w:rPr>
        <w:t>határozati javaslatot.</w:t>
      </w:r>
    </w:p>
    <w:p w:rsidR="00926998" w:rsidRPr="008044C3" w:rsidRDefault="00926998" w:rsidP="00926998">
      <w:pPr>
        <w:spacing w:after="0" w:line="276" w:lineRule="auto"/>
        <w:jc w:val="both"/>
        <w:rPr>
          <w:color w:val="000000"/>
          <w:lang w:eastAsia="hu-HU"/>
        </w:rPr>
      </w:pPr>
    </w:p>
    <w:p w:rsidR="00926998" w:rsidRPr="008044C3" w:rsidRDefault="00926998" w:rsidP="00926998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4</w:t>
      </w:r>
      <w:r w:rsidRPr="008044C3">
        <w:rPr>
          <w:i/>
        </w:rPr>
        <w:t xml:space="preserve"> igen </w:t>
      </w:r>
      <w:r w:rsidRPr="008044C3">
        <w:t>szavazattal az alábbi határozatot hozza:</w:t>
      </w:r>
    </w:p>
    <w:p w:rsidR="00926998" w:rsidRDefault="00926998" w:rsidP="00926998">
      <w:pPr>
        <w:spacing w:after="0" w:line="240" w:lineRule="auto"/>
      </w:pPr>
    </w:p>
    <w:p w:rsidR="00926998" w:rsidRPr="009624FA" w:rsidRDefault="00926998" w:rsidP="00926998">
      <w:pPr>
        <w:spacing w:after="0" w:line="240" w:lineRule="auto"/>
      </w:pPr>
    </w:p>
    <w:p w:rsidR="00926998" w:rsidRPr="008044C3" w:rsidRDefault="00926998" w:rsidP="0092699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95</w:t>
      </w:r>
      <w:r w:rsidRPr="008044C3">
        <w:rPr>
          <w:b/>
          <w:u w:val="single"/>
        </w:rPr>
        <w:t>/2022.</w:t>
      </w:r>
      <w:r>
        <w:rPr>
          <w:b/>
          <w:u w:val="single"/>
        </w:rPr>
        <w:t xml:space="preserve"> </w:t>
      </w:r>
      <w:r w:rsidRPr="008044C3">
        <w:rPr>
          <w:b/>
          <w:u w:val="single"/>
        </w:rPr>
        <w:t>(</w:t>
      </w:r>
      <w:r>
        <w:rPr>
          <w:b/>
          <w:u w:val="single"/>
        </w:rPr>
        <w:t>VIII. 18.</w:t>
      </w:r>
      <w:r w:rsidRPr="008044C3">
        <w:rPr>
          <w:b/>
          <w:u w:val="single"/>
        </w:rPr>
        <w:t>) h a t á r o z a t</w:t>
      </w:r>
    </w:p>
    <w:p w:rsidR="00926998" w:rsidRPr="009624FA" w:rsidRDefault="00926998" w:rsidP="00926998">
      <w:pPr>
        <w:spacing w:after="0"/>
        <w:jc w:val="both"/>
      </w:pPr>
    </w:p>
    <w:p w:rsidR="00926998" w:rsidRPr="004F6D22" w:rsidRDefault="00926998" w:rsidP="0092699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hu-HU"/>
        </w:rPr>
      </w:pPr>
      <w:r w:rsidRPr="004F6D22">
        <w:t>Bezenye Községi Önkormányzat Képviselő-testülete a Magyar Falu Program keretében kiírásra került</w:t>
      </w:r>
      <w:r>
        <w:t>,</w:t>
      </w:r>
      <w:r w:rsidRPr="004F6D22">
        <w:t xml:space="preserve"> </w:t>
      </w:r>
      <w:r w:rsidRPr="004F6D22">
        <w:rPr>
          <w:rFonts w:eastAsia="Times New Roman"/>
          <w:lang w:eastAsia="hu-HU"/>
        </w:rPr>
        <w:t>Önkormányzati tulajdonban lévő ingatlanok fejlesztése – 2022 című, MFP-ÖTIK/2022/5 kódszámú</w:t>
      </w:r>
      <w:r w:rsidRPr="004F6D22">
        <w:t xml:space="preserve"> kiírásra </w:t>
      </w:r>
      <w:r w:rsidRPr="004F6D22">
        <w:rPr>
          <w:rFonts w:eastAsia="Times New Roman"/>
          <w:lang w:eastAsia="hu-HU"/>
        </w:rPr>
        <w:t>benyújtott pályázatra, a beszerzési szabályzat szerint bekért árajánlatokat megvizsgálta</w:t>
      </w:r>
      <w:r>
        <w:rPr>
          <w:rFonts w:eastAsia="Times New Roman"/>
          <w:lang w:eastAsia="hu-HU"/>
        </w:rPr>
        <w:t>.</w:t>
      </w:r>
      <w:r w:rsidRPr="004F6D22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A</w:t>
      </w:r>
      <w:r w:rsidRPr="004F6D22">
        <w:rPr>
          <w:rFonts w:eastAsia="Times New Roman"/>
          <w:lang w:eastAsia="hu-HU"/>
        </w:rPr>
        <w:t xml:space="preserve"> </w:t>
      </w:r>
      <w:r w:rsidRPr="00192236">
        <w:rPr>
          <w:rFonts w:eastAsia="Times New Roman"/>
          <w:b/>
          <w:lang w:eastAsia="hu-HU"/>
        </w:rPr>
        <w:t>Papréti Kultúrház</w:t>
      </w:r>
      <w:r w:rsidRPr="004F6D22">
        <w:rPr>
          <w:rFonts w:eastAsia="Times New Roman"/>
          <w:lang w:eastAsia="hu-HU"/>
        </w:rPr>
        <w:t xml:space="preserve"> </w:t>
      </w:r>
      <w:r w:rsidRPr="004F6D22">
        <w:rPr>
          <w:rFonts w:eastAsia="Times New Roman"/>
          <w:b/>
          <w:lang w:eastAsia="hu-HU"/>
        </w:rPr>
        <w:t>felújítása átalakítása</w:t>
      </w:r>
      <w:r w:rsidRPr="004F6D22">
        <w:rPr>
          <w:rFonts w:eastAsia="Times New Roman"/>
          <w:lang w:eastAsia="hu-HU"/>
        </w:rPr>
        <w:t xml:space="preserve"> kivitelezésére a legalacsonyabb ajánlatot tevő </w:t>
      </w:r>
      <w:proofErr w:type="spellStart"/>
      <w:r w:rsidRPr="00902622">
        <w:rPr>
          <w:rFonts w:eastAsia="Times New Roman"/>
          <w:b/>
          <w:lang w:eastAsia="hu-HU"/>
        </w:rPr>
        <w:t>Fe-Ge</w:t>
      </w:r>
      <w:proofErr w:type="spellEnd"/>
      <w:r w:rsidRPr="00902622">
        <w:rPr>
          <w:rFonts w:eastAsia="Times New Roman"/>
          <w:b/>
          <w:lang w:eastAsia="hu-HU"/>
        </w:rPr>
        <w:t xml:space="preserve"> 2006 Kft. bruttó 13.479.349,- F</w:t>
      </w:r>
      <w:r>
        <w:rPr>
          <w:rFonts w:eastAsia="Times New Roman"/>
          <w:lang w:eastAsia="hu-HU"/>
        </w:rPr>
        <w:t>t</w:t>
      </w:r>
      <w:r w:rsidRPr="004F6D22">
        <w:rPr>
          <w:rFonts w:eastAsia="Times New Roman"/>
          <w:lang w:eastAsia="hu-HU"/>
        </w:rPr>
        <w:t xml:space="preserve"> összegű árajánlatát fogadja el, és felhatalmazza a polgármestert a kivitelezés megrendelésére, valamint a kivitelezési vállalkozói szerződés megkötésére.</w:t>
      </w:r>
    </w:p>
    <w:p w:rsidR="00926998" w:rsidRDefault="00926998" w:rsidP="00926998">
      <w:pPr>
        <w:spacing w:after="0" w:line="240" w:lineRule="auto"/>
        <w:jc w:val="both"/>
        <w:rPr>
          <w:rFonts w:eastAsia="Times New Roman"/>
          <w:lang w:eastAsia="hu-HU"/>
        </w:rPr>
      </w:pPr>
    </w:p>
    <w:p w:rsidR="00926998" w:rsidRPr="004F6D22" w:rsidRDefault="00926998" w:rsidP="0092699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4F6D22">
        <w:t>Bezenye Községi Önkormányzat Képviselő-testülete az önkormányzat 2022. évi költségvetés</w:t>
      </w:r>
      <w:r>
        <w:t>ének általános tartaléka</w:t>
      </w:r>
      <w:r w:rsidRPr="004F6D22">
        <w:t xml:space="preserve"> terhére, a finanszírozáshoz szükséges </w:t>
      </w:r>
      <w:r>
        <w:rPr>
          <w:rFonts w:eastAsia="Times New Roman"/>
          <w:b/>
          <w:lang w:eastAsia="hu-HU"/>
        </w:rPr>
        <w:t>3.893.544,- Ft</w:t>
      </w:r>
      <w:r>
        <w:rPr>
          <w:rFonts w:eastAsia="Times New Roman"/>
          <w:lang w:eastAsia="hu-HU"/>
        </w:rPr>
        <w:t xml:space="preserve"> </w:t>
      </w:r>
      <w:r w:rsidRPr="00F023DD">
        <w:rPr>
          <w:b/>
        </w:rPr>
        <w:t>összegű önerőt biztosítja.</w:t>
      </w:r>
    </w:p>
    <w:p w:rsidR="00926998" w:rsidRPr="009624FA" w:rsidRDefault="00926998" w:rsidP="00926998">
      <w:pPr>
        <w:spacing w:after="0"/>
      </w:pPr>
    </w:p>
    <w:p w:rsidR="00926998" w:rsidRPr="009624FA" w:rsidRDefault="00926998" w:rsidP="00926998">
      <w:pPr>
        <w:spacing w:after="0"/>
      </w:pPr>
      <w:r w:rsidRPr="009624FA">
        <w:t>Felelős:</w:t>
      </w:r>
      <w:r>
        <w:tab/>
      </w:r>
      <w:r w:rsidRPr="009624FA">
        <w:t xml:space="preserve"> Márkus Erika polgármester</w:t>
      </w:r>
    </w:p>
    <w:p w:rsidR="00926998" w:rsidRDefault="00926998" w:rsidP="00926998">
      <w:pPr>
        <w:spacing w:after="0"/>
      </w:pPr>
      <w:r w:rsidRPr="009624FA">
        <w:t xml:space="preserve">Határidő: </w:t>
      </w:r>
      <w:r>
        <w:tab/>
      </w:r>
      <w:r w:rsidRPr="009624FA">
        <w:t xml:space="preserve">2022. </w:t>
      </w:r>
      <w:r>
        <w:t>12. 31.</w:t>
      </w:r>
    </w:p>
    <w:p w:rsidR="008044C3" w:rsidRDefault="008044C3" w:rsidP="008044C3">
      <w:pPr>
        <w:spacing w:after="0" w:line="240" w:lineRule="auto"/>
        <w:jc w:val="both"/>
      </w:pPr>
    </w:p>
    <w:p w:rsidR="00926998" w:rsidRPr="008044C3" w:rsidRDefault="00926998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 xml:space="preserve">Napirendi pont </w:t>
      </w:r>
    </w:p>
    <w:p w:rsidR="0010413C" w:rsidRPr="008044C3" w:rsidRDefault="00926998" w:rsidP="00272F5C">
      <w:pPr>
        <w:spacing w:after="0" w:line="240" w:lineRule="auto"/>
        <w:ind w:firstLine="708"/>
        <w:contextualSpacing/>
        <w:rPr>
          <w:rFonts w:eastAsia="Times New Roman"/>
          <w:lang w:eastAsia="hu-HU"/>
        </w:rPr>
      </w:pPr>
      <w:r w:rsidRPr="0064539A">
        <w:rPr>
          <w:rFonts w:eastAsia="Times New Roman"/>
          <w:lang w:eastAsia="hu-HU"/>
        </w:rPr>
        <w:t>Döntés zöldterület-gondozó és falugondnok munkakörök betöltéséről</w:t>
      </w:r>
    </w:p>
    <w:p w:rsidR="0010413C" w:rsidRPr="008044C3" w:rsidRDefault="0010413C" w:rsidP="0010413C">
      <w:pPr>
        <w:spacing w:after="0" w:line="240" w:lineRule="auto"/>
        <w:ind w:left="720"/>
        <w:contextualSpacing/>
        <w:jc w:val="both"/>
        <w:rPr>
          <w:rFonts w:eastAsia="Times New Roman"/>
          <w:b/>
          <w:u w:val="single"/>
          <w:lang w:eastAsia="hu-HU"/>
        </w:rPr>
      </w:pPr>
    </w:p>
    <w:p w:rsidR="00272F5C" w:rsidRDefault="008044C3" w:rsidP="000C0B83">
      <w:pPr>
        <w:spacing w:after="0" w:line="240" w:lineRule="auto"/>
        <w:jc w:val="both"/>
      </w:pPr>
      <w:r w:rsidRPr="008044C3">
        <w:rPr>
          <w:rFonts w:eastAsia="Times New Roman"/>
          <w:lang w:eastAsia="hu-HU"/>
        </w:rPr>
        <w:t>Márkus Erika polgármester</w:t>
      </w:r>
      <w:r w:rsidR="00272F5C">
        <w:rPr>
          <w:rFonts w:eastAsia="Times New Roman"/>
          <w:lang w:eastAsia="hu-HU"/>
        </w:rPr>
        <w:t xml:space="preserve"> elmondja, hogy</w:t>
      </w:r>
      <w:r w:rsidRPr="008044C3">
        <w:rPr>
          <w:rFonts w:eastAsia="Times New Roman"/>
          <w:lang w:eastAsia="hu-HU"/>
        </w:rPr>
        <w:t xml:space="preserve"> </w:t>
      </w:r>
      <w:r w:rsidR="00272F5C">
        <w:rPr>
          <w:rFonts w:eastAsia="Times New Roman"/>
          <w:lang w:eastAsia="hu-HU"/>
        </w:rPr>
        <w:t>a</w:t>
      </w:r>
      <w:r w:rsidR="00272F5C">
        <w:t xml:space="preserve"> </w:t>
      </w:r>
      <w:r w:rsidR="000C0B83">
        <w:t>meghirdetett állásajánlatra 2 fő jelentkezett, mindkettőt alkalmasnak találta, és a feladatok mennyiségére tekintettel javasolja mindkét fő felvételét. A költségvetésen belül a bérekre történő átcsoportosításra szükséges döntést hozni. A Pénzügyi Bizottság a napirendi pontot megtárgyalta, felkéri elnök asszonyt a bizottság álláspontjának ismertetésére.</w:t>
      </w:r>
    </w:p>
    <w:p w:rsidR="000C0B83" w:rsidRDefault="000C0B83" w:rsidP="000C0B83">
      <w:pPr>
        <w:spacing w:after="0" w:line="240" w:lineRule="auto"/>
        <w:jc w:val="both"/>
      </w:pPr>
    </w:p>
    <w:p w:rsidR="000C0B83" w:rsidRDefault="000C0B83" w:rsidP="000C0B83">
      <w:pPr>
        <w:spacing w:after="0" w:line="240" w:lineRule="auto"/>
        <w:jc w:val="both"/>
      </w:pPr>
      <w:r>
        <w:t xml:space="preserve">Nusser Györgyné bizottsági elnök elmondja, hogy a Pénzügyi Bizottság támogatja 2 fő felvételét és továbbfoglalkoztatását, és támogatja azt is, hogy abból a tartalékból, ami </w:t>
      </w:r>
      <w:r w:rsidR="00A53599">
        <w:t>még a béreken szerepel, 2.861</w:t>
      </w:r>
      <w:r>
        <w:t>.402</w:t>
      </w:r>
      <w:r w:rsidR="00A53599">
        <w:t>,- forintot használjuk fel, és át kell csoportosítani még 349.418,- forintot ahhoz, hogy a két munkabért ebben az évben teljes egészében, járulékaival együtt ki tudjuk fizetni.</w:t>
      </w:r>
    </w:p>
    <w:p w:rsidR="000C0B83" w:rsidRDefault="000C0B83" w:rsidP="000C0B83">
      <w:pPr>
        <w:spacing w:after="0" w:line="240" w:lineRule="auto"/>
        <w:jc w:val="both"/>
      </w:pPr>
    </w:p>
    <w:p w:rsidR="00272F5C" w:rsidRPr="008044C3" w:rsidRDefault="00272F5C" w:rsidP="00272F5C">
      <w:pPr>
        <w:spacing w:after="0" w:line="240" w:lineRule="auto"/>
        <w:jc w:val="both"/>
      </w:pPr>
      <w:r w:rsidRPr="008044C3">
        <w:t>Márkus Erika polgármes</w:t>
      </w:r>
      <w:r>
        <w:t xml:space="preserve">ter </w:t>
      </w:r>
      <w:r w:rsidRPr="008044C3">
        <w:t xml:space="preserve">szavazásra teszi fel </w:t>
      </w:r>
      <w:r>
        <w:rPr>
          <w:rFonts w:eastAsia="Times New Roman"/>
          <w:lang w:eastAsia="hu-HU"/>
        </w:rPr>
        <w:t xml:space="preserve">a </w:t>
      </w:r>
      <w:r w:rsidR="00A53599">
        <w:t>2 fő felvételérő</w:t>
      </w:r>
      <w:r>
        <w:t>l</w:t>
      </w:r>
      <w:r w:rsidR="00A53599">
        <w:t xml:space="preserve"> és a költségvetési átcsoportosításról</w:t>
      </w:r>
      <w:r>
        <w:t xml:space="preserve"> szóló </w:t>
      </w:r>
      <w:r>
        <w:rPr>
          <w:rFonts w:eastAsia="Times New Roman"/>
          <w:lang w:eastAsia="hu-HU"/>
        </w:rPr>
        <w:t>határozati javaslat</w:t>
      </w:r>
      <w:r w:rsidRPr="008044C3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elfogadását.</w:t>
      </w:r>
    </w:p>
    <w:p w:rsidR="00272F5C" w:rsidRPr="008044C3" w:rsidRDefault="00272F5C" w:rsidP="00272F5C">
      <w:pPr>
        <w:spacing w:after="0" w:line="276" w:lineRule="auto"/>
        <w:jc w:val="both"/>
        <w:rPr>
          <w:color w:val="000000"/>
          <w:lang w:eastAsia="hu-HU"/>
        </w:rPr>
      </w:pPr>
    </w:p>
    <w:p w:rsidR="00272F5C" w:rsidRPr="008044C3" w:rsidRDefault="00272F5C" w:rsidP="00272F5C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</w:t>
      </w:r>
      <w:r w:rsidR="00A53599">
        <w:rPr>
          <w:i/>
        </w:rPr>
        <w:t>4</w:t>
      </w:r>
      <w:r w:rsidRPr="008044C3">
        <w:rPr>
          <w:i/>
        </w:rPr>
        <w:t xml:space="preserve"> igen </w:t>
      </w:r>
      <w:r w:rsidRPr="008044C3">
        <w:t>szavazattal az alábbi határozatot hozza:</w:t>
      </w:r>
    </w:p>
    <w:p w:rsidR="00272F5C" w:rsidRPr="008044C3" w:rsidRDefault="00272F5C" w:rsidP="00272F5C">
      <w:pPr>
        <w:spacing w:after="0" w:line="240" w:lineRule="auto"/>
        <w:jc w:val="both"/>
      </w:pPr>
    </w:p>
    <w:p w:rsidR="00A53599" w:rsidRPr="008044C3" w:rsidRDefault="00A53599" w:rsidP="00A5359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96</w:t>
      </w:r>
      <w:r w:rsidRPr="008044C3">
        <w:rPr>
          <w:b/>
          <w:u w:val="single"/>
        </w:rPr>
        <w:t>/2022.</w:t>
      </w:r>
      <w:r>
        <w:rPr>
          <w:b/>
          <w:u w:val="single"/>
        </w:rPr>
        <w:t xml:space="preserve"> </w:t>
      </w:r>
      <w:r w:rsidRPr="008044C3">
        <w:rPr>
          <w:b/>
          <w:u w:val="single"/>
        </w:rPr>
        <w:t>(</w:t>
      </w:r>
      <w:r>
        <w:rPr>
          <w:b/>
          <w:u w:val="single"/>
        </w:rPr>
        <w:t>VIII. 18.</w:t>
      </w:r>
      <w:r w:rsidRPr="008044C3">
        <w:rPr>
          <w:b/>
          <w:u w:val="single"/>
        </w:rPr>
        <w:t>) h a t á r o z a t</w:t>
      </w:r>
    </w:p>
    <w:p w:rsidR="00A53599" w:rsidRPr="008044C3" w:rsidRDefault="00A53599" w:rsidP="00272F5C">
      <w:pPr>
        <w:spacing w:after="0" w:line="240" w:lineRule="auto"/>
        <w:jc w:val="both"/>
        <w:rPr>
          <w:b/>
          <w:u w:val="single"/>
        </w:rPr>
      </w:pPr>
    </w:p>
    <w:p w:rsidR="00A53599" w:rsidRDefault="00A53599" w:rsidP="00A5359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u-HU"/>
        </w:rPr>
      </w:pPr>
      <w:r w:rsidRPr="005C39FE">
        <w:t xml:space="preserve">A </w:t>
      </w:r>
      <w:r>
        <w:t>k</w:t>
      </w:r>
      <w:r w:rsidRPr="005C39FE">
        <w:t>épviselő-testület jóváhagyólag támogatja</w:t>
      </w:r>
      <w:r w:rsidRPr="005C39FE">
        <w:rPr>
          <w:rFonts w:eastAsia="Times New Roman"/>
          <w:lang w:eastAsia="hu-HU"/>
        </w:rPr>
        <w:t xml:space="preserve"> két fő felvételét</w:t>
      </w:r>
      <w:r w:rsidRPr="005C39FE">
        <w:rPr>
          <w:color w:val="000000"/>
          <w:lang w:eastAsia="hu-HU"/>
        </w:rPr>
        <w:t xml:space="preserve"> </w:t>
      </w:r>
      <w:r w:rsidRPr="005C39FE">
        <w:rPr>
          <w:rFonts w:eastAsia="Times New Roman"/>
          <w:lang w:eastAsia="hu-HU"/>
        </w:rPr>
        <w:t>zöldterület gondozási és falugondnoki feladatok ellátására.</w:t>
      </w:r>
    </w:p>
    <w:p w:rsidR="00A53599" w:rsidRPr="005C39FE" w:rsidRDefault="00A53599" w:rsidP="00A53599">
      <w:pPr>
        <w:pStyle w:val="Listaszerbekezds"/>
        <w:spacing w:after="0" w:line="240" w:lineRule="auto"/>
        <w:jc w:val="both"/>
        <w:rPr>
          <w:rFonts w:eastAsia="Times New Roman"/>
          <w:lang w:eastAsia="hu-HU"/>
        </w:rPr>
      </w:pPr>
    </w:p>
    <w:p w:rsidR="00A53599" w:rsidRPr="005C39FE" w:rsidRDefault="00A53599" w:rsidP="00A5359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u-HU"/>
        </w:rPr>
      </w:pPr>
      <w:r w:rsidRPr="005C39FE">
        <w:rPr>
          <w:rFonts w:eastAsia="Times New Roman"/>
          <w:lang w:eastAsia="hu-HU"/>
        </w:rPr>
        <w:t xml:space="preserve">A munkavállalók bérének rendezésére a </w:t>
      </w:r>
      <w:r>
        <w:rPr>
          <w:rFonts w:eastAsia="Times New Roman"/>
          <w:lang w:eastAsia="hu-HU"/>
        </w:rPr>
        <w:t>k</w:t>
      </w:r>
      <w:r w:rsidRPr="005C39FE">
        <w:rPr>
          <w:rFonts w:eastAsia="Times New Roman"/>
          <w:lang w:eastAsia="hu-HU"/>
        </w:rPr>
        <w:t>épviselő-testület jóváhagyólag támogatja 2022. szeptembertől a béreken belül</w:t>
      </w:r>
      <w:r>
        <w:rPr>
          <w:rFonts w:eastAsia="Times New Roman"/>
          <w:lang w:eastAsia="hu-HU"/>
        </w:rPr>
        <w:t xml:space="preserve"> 2.861</w:t>
      </w:r>
      <w:r w:rsidR="00A85F9A">
        <w:rPr>
          <w:rFonts w:eastAsia="Times New Roman"/>
          <w:lang w:eastAsia="hu-HU"/>
        </w:rPr>
        <w:t>.</w:t>
      </w:r>
      <w:r>
        <w:rPr>
          <w:rFonts w:eastAsia="Times New Roman"/>
          <w:lang w:eastAsia="hu-HU"/>
        </w:rPr>
        <w:t>402 Ft</w:t>
      </w:r>
      <w:r w:rsidRPr="005C39FE">
        <w:rPr>
          <w:rFonts w:eastAsia="Times New Roman"/>
          <w:lang w:eastAsia="hu-HU"/>
        </w:rPr>
        <w:t>,</w:t>
      </w:r>
      <w:r>
        <w:rPr>
          <w:rFonts w:eastAsia="Times New Roman"/>
          <w:lang w:eastAsia="hu-HU"/>
        </w:rPr>
        <w:t xml:space="preserve"> </w:t>
      </w:r>
      <w:r w:rsidRPr="005C39FE">
        <w:rPr>
          <w:rFonts w:eastAsia="Times New Roman"/>
          <w:lang w:eastAsia="hu-HU"/>
        </w:rPr>
        <w:t xml:space="preserve">a tartalékból </w:t>
      </w:r>
      <w:r>
        <w:rPr>
          <w:rFonts w:eastAsia="Times New Roman"/>
          <w:lang w:eastAsia="hu-HU"/>
        </w:rPr>
        <w:t xml:space="preserve">349.418.-Ft </w:t>
      </w:r>
      <w:r w:rsidRPr="005C39FE">
        <w:rPr>
          <w:rFonts w:eastAsia="Times New Roman"/>
          <w:lang w:eastAsia="hu-HU"/>
        </w:rPr>
        <w:t>átcsoportosítást.</w:t>
      </w:r>
    </w:p>
    <w:p w:rsidR="00A53599" w:rsidRPr="005C39FE" w:rsidRDefault="00A53599" w:rsidP="00A53599">
      <w:pPr>
        <w:spacing w:after="0" w:line="240" w:lineRule="auto"/>
        <w:jc w:val="both"/>
        <w:rPr>
          <w:rFonts w:eastAsia="Times New Roman"/>
          <w:lang w:eastAsia="hu-HU"/>
        </w:rPr>
      </w:pPr>
    </w:p>
    <w:p w:rsidR="00A53599" w:rsidRPr="005C39FE" w:rsidRDefault="00A53599" w:rsidP="00A53599">
      <w:pPr>
        <w:spacing w:after="0"/>
        <w:jc w:val="both"/>
      </w:pPr>
      <w:r w:rsidRPr="005C39FE">
        <w:t>Felelős:</w:t>
      </w:r>
      <w:r w:rsidRPr="005C39FE">
        <w:tab/>
        <w:t xml:space="preserve"> Márkus Erika polgármester</w:t>
      </w:r>
    </w:p>
    <w:p w:rsidR="00A53599" w:rsidRPr="005C39FE" w:rsidRDefault="00A53599" w:rsidP="00A53599">
      <w:pPr>
        <w:spacing w:after="0"/>
        <w:jc w:val="both"/>
      </w:pPr>
      <w:r w:rsidRPr="005C39FE">
        <w:t xml:space="preserve">Határidő: </w:t>
      </w:r>
      <w:r w:rsidRPr="005C39FE">
        <w:tab/>
        <w:t>2022. 08. 31.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Default="008044C3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8044C3" w:rsidRPr="00A073B4" w:rsidRDefault="00A53599" w:rsidP="00A073B4">
      <w:pPr>
        <w:spacing w:after="0" w:line="240" w:lineRule="auto"/>
        <w:contextualSpacing/>
        <w:rPr>
          <w:rFonts w:eastAsia="Times New Roman"/>
          <w:lang w:eastAsia="hu-HU"/>
        </w:rPr>
      </w:pPr>
      <w:r>
        <w:t>Polgármester A</w:t>
      </w:r>
      <w:r w:rsidR="008044C3" w:rsidRPr="008044C3">
        <w:t>sszony</w:t>
      </w:r>
      <w:r>
        <w:t xml:space="preserve"> a további napirendi pontokra zárt ülést rendel el, ezért </w:t>
      </w:r>
      <w:r w:rsidR="008044C3" w:rsidRPr="008044C3">
        <w:t xml:space="preserve">megköszöni a részvételt és az ülést </w:t>
      </w:r>
      <w:r>
        <w:t xml:space="preserve">12:19 órakor </w:t>
      </w:r>
      <w:r w:rsidR="008044C3" w:rsidRPr="008044C3">
        <w:t xml:space="preserve">bezárja.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r w:rsidR="00142929">
        <w:rPr>
          <w:rFonts w:eastAsia="Times New Roman"/>
          <w:b/>
          <w:lang w:eastAsia="hu-HU"/>
        </w:rPr>
        <w:t>Nusser Györgyné</w:t>
      </w:r>
      <w:r>
        <w:rPr>
          <w:rFonts w:eastAsia="Times New Roman"/>
          <w:b/>
          <w:lang w:eastAsia="hu-HU"/>
        </w:rPr>
        <w:tab/>
      </w:r>
      <w:proofErr w:type="spellStart"/>
      <w:r w:rsidR="00A53599">
        <w:rPr>
          <w:rFonts w:eastAsia="Times New Roman"/>
          <w:b/>
          <w:lang w:eastAsia="hu-HU"/>
        </w:rPr>
        <w:t>Kammerhofer</w:t>
      </w:r>
      <w:proofErr w:type="spellEnd"/>
      <w:r w:rsidR="00A53599">
        <w:rPr>
          <w:rFonts w:eastAsia="Times New Roman"/>
          <w:b/>
          <w:lang w:eastAsia="hu-HU"/>
        </w:rPr>
        <w:t xml:space="preserve"> Lívia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8044C3">
        <w:rPr>
          <w:rFonts w:eastAsia="Times New Roman"/>
          <w:lang w:eastAsia="hu-HU"/>
        </w:rPr>
        <w:t xml:space="preserve">                   </w:t>
      </w:r>
      <w:proofErr w:type="gramStart"/>
      <w:r w:rsidRPr="008044C3">
        <w:rPr>
          <w:rFonts w:eastAsia="Times New Roman"/>
          <w:lang w:eastAsia="hu-HU"/>
        </w:rPr>
        <w:t>jegyzőkönyv</w:t>
      </w:r>
      <w:proofErr w:type="gramEnd"/>
      <w:r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  <w:r w:rsidRPr="008044C3">
        <w:rPr>
          <w:rFonts w:eastAsia="Times New Roman"/>
          <w:lang w:eastAsia="hu-HU"/>
        </w:rPr>
        <w:t>jegyzőkönyv hitelesítő</w:t>
      </w:r>
      <w:r w:rsidRPr="008044C3">
        <w:rPr>
          <w:rFonts w:eastAsia="Times New Roman"/>
          <w:lang w:eastAsia="hu-HU"/>
        </w:rPr>
        <w:tab/>
      </w:r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 w:rsidSect="002856FF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5C" w:rsidRDefault="00272F5C">
      <w:pPr>
        <w:spacing w:after="0" w:line="240" w:lineRule="auto"/>
      </w:pPr>
      <w:r>
        <w:separator/>
      </w:r>
    </w:p>
  </w:endnote>
  <w:endnote w:type="continuationSeparator" w:id="0">
    <w:p w:rsidR="00272F5C" w:rsidRDefault="0027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272F5C" w:rsidRDefault="00272F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3D">
          <w:rPr>
            <w:noProof/>
          </w:rPr>
          <w:t>1</w:t>
        </w:r>
        <w:r>
          <w:fldChar w:fldCharType="end"/>
        </w:r>
      </w:p>
    </w:sdtContent>
  </w:sdt>
  <w:p w:rsidR="00272F5C" w:rsidRDefault="00272F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5C" w:rsidRDefault="00272F5C">
      <w:pPr>
        <w:spacing w:after="0" w:line="240" w:lineRule="auto"/>
      </w:pPr>
      <w:r>
        <w:separator/>
      </w:r>
    </w:p>
  </w:footnote>
  <w:footnote w:type="continuationSeparator" w:id="0">
    <w:p w:rsidR="00272F5C" w:rsidRDefault="0027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4E2B1287"/>
    <w:multiLevelType w:val="hybridMultilevel"/>
    <w:tmpl w:val="580E8514"/>
    <w:lvl w:ilvl="0" w:tplc="97EEF69C">
      <w:start w:val="1"/>
      <w:numFmt w:val="decimal"/>
      <w:lvlText w:val="%1.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6"/>
  </w:num>
  <w:num w:numId="5">
    <w:abstractNumId w:val="1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8"/>
  </w:num>
  <w:num w:numId="9">
    <w:abstractNumId w:val="11"/>
  </w:num>
  <w:num w:numId="10">
    <w:abstractNumId w:val="24"/>
  </w:num>
  <w:num w:numId="11">
    <w:abstractNumId w:val="10"/>
  </w:num>
  <w:num w:numId="12">
    <w:abstractNumId w:val="23"/>
  </w:num>
  <w:num w:numId="13">
    <w:abstractNumId w:val="9"/>
  </w:num>
  <w:num w:numId="14">
    <w:abstractNumId w:val="0"/>
  </w:num>
  <w:num w:numId="15">
    <w:abstractNumId w:val="4"/>
  </w:num>
  <w:num w:numId="16">
    <w:abstractNumId w:val="20"/>
  </w:num>
  <w:num w:numId="17">
    <w:abstractNumId w:val="15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3"/>
  </w:num>
  <w:num w:numId="25">
    <w:abstractNumId w:val="6"/>
  </w:num>
  <w:num w:numId="26">
    <w:abstractNumId w:val="5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48ED"/>
    <w:rsid w:val="000364A1"/>
    <w:rsid w:val="0004651C"/>
    <w:rsid w:val="00066AE0"/>
    <w:rsid w:val="00067C77"/>
    <w:rsid w:val="00074948"/>
    <w:rsid w:val="000769BB"/>
    <w:rsid w:val="000856FC"/>
    <w:rsid w:val="000C0B83"/>
    <w:rsid w:val="000D6D2F"/>
    <w:rsid w:val="000F67D9"/>
    <w:rsid w:val="00102BC5"/>
    <w:rsid w:val="0010413C"/>
    <w:rsid w:val="00121553"/>
    <w:rsid w:val="00141941"/>
    <w:rsid w:val="00142929"/>
    <w:rsid w:val="00164F12"/>
    <w:rsid w:val="001710C3"/>
    <w:rsid w:val="001821BE"/>
    <w:rsid w:val="001900F5"/>
    <w:rsid w:val="001A19BA"/>
    <w:rsid w:val="001D2859"/>
    <w:rsid w:val="001F4B02"/>
    <w:rsid w:val="0021363F"/>
    <w:rsid w:val="0026648F"/>
    <w:rsid w:val="00272F5C"/>
    <w:rsid w:val="002853C5"/>
    <w:rsid w:val="002856FF"/>
    <w:rsid w:val="00295560"/>
    <w:rsid w:val="002A119E"/>
    <w:rsid w:val="002B7F99"/>
    <w:rsid w:val="002C0AF0"/>
    <w:rsid w:val="002D2990"/>
    <w:rsid w:val="002E3F1A"/>
    <w:rsid w:val="002F0AD7"/>
    <w:rsid w:val="003C4924"/>
    <w:rsid w:val="004033D4"/>
    <w:rsid w:val="0041542C"/>
    <w:rsid w:val="00416D12"/>
    <w:rsid w:val="0043156D"/>
    <w:rsid w:val="00490432"/>
    <w:rsid w:val="004B0BF8"/>
    <w:rsid w:val="004B5DC7"/>
    <w:rsid w:val="004B6F99"/>
    <w:rsid w:val="004D0056"/>
    <w:rsid w:val="004E18B5"/>
    <w:rsid w:val="004F476B"/>
    <w:rsid w:val="00550E8F"/>
    <w:rsid w:val="00562AF1"/>
    <w:rsid w:val="00591BCF"/>
    <w:rsid w:val="00604E11"/>
    <w:rsid w:val="0064539A"/>
    <w:rsid w:val="00654F53"/>
    <w:rsid w:val="00676674"/>
    <w:rsid w:val="0069410E"/>
    <w:rsid w:val="006A42EF"/>
    <w:rsid w:val="006B7408"/>
    <w:rsid w:val="006E4CAC"/>
    <w:rsid w:val="007216C1"/>
    <w:rsid w:val="00730443"/>
    <w:rsid w:val="00731E3D"/>
    <w:rsid w:val="00747270"/>
    <w:rsid w:val="00750C0D"/>
    <w:rsid w:val="00762E11"/>
    <w:rsid w:val="007658E9"/>
    <w:rsid w:val="00770D88"/>
    <w:rsid w:val="00797A52"/>
    <w:rsid w:val="007C29F5"/>
    <w:rsid w:val="00801195"/>
    <w:rsid w:val="008044C3"/>
    <w:rsid w:val="00874AC0"/>
    <w:rsid w:val="00921793"/>
    <w:rsid w:val="0092356A"/>
    <w:rsid w:val="00926998"/>
    <w:rsid w:val="00940757"/>
    <w:rsid w:val="00962677"/>
    <w:rsid w:val="00980AA2"/>
    <w:rsid w:val="009D1D27"/>
    <w:rsid w:val="009D5AC4"/>
    <w:rsid w:val="00A073B4"/>
    <w:rsid w:val="00A07697"/>
    <w:rsid w:val="00A114A9"/>
    <w:rsid w:val="00A4409B"/>
    <w:rsid w:val="00A53599"/>
    <w:rsid w:val="00A57D90"/>
    <w:rsid w:val="00A623C8"/>
    <w:rsid w:val="00A715CC"/>
    <w:rsid w:val="00A73E48"/>
    <w:rsid w:val="00A85F9A"/>
    <w:rsid w:val="00A94E79"/>
    <w:rsid w:val="00AC4BD8"/>
    <w:rsid w:val="00B036AB"/>
    <w:rsid w:val="00B33FA4"/>
    <w:rsid w:val="00B76853"/>
    <w:rsid w:val="00B948D9"/>
    <w:rsid w:val="00BB6D77"/>
    <w:rsid w:val="00BC165C"/>
    <w:rsid w:val="00BE15FC"/>
    <w:rsid w:val="00C16680"/>
    <w:rsid w:val="00C31354"/>
    <w:rsid w:val="00C84E36"/>
    <w:rsid w:val="00C9367C"/>
    <w:rsid w:val="00CA2ECF"/>
    <w:rsid w:val="00D21772"/>
    <w:rsid w:val="00D3003D"/>
    <w:rsid w:val="00D33D80"/>
    <w:rsid w:val="00D4131D"/>
    <w:rsid w:val="00D91361"/>
    <w:rsid w:val="00DB0BF1"/>
    <w:rsid w:val="00DC7EEC"/>
    <w:rsid w:val="00DD05A2"/>
    <w:rsid w:val="00DE358A"/>
    <w:rsid w:val="00DF6975"/>
    <w:rsid w:val="00E2268F"/>
    <w:rsid w:val="00E31F46"/>
    <w:rsid w:val="00E45784"/>
    <w:rsid w:val="00E46AFC"/>
    <w:rsid w:val="00EB76AF"/>
    <w:rsid w:val="00ED6423"/>
    <w:rsid w:val="00EE6051"/>
    <w:rsid w:val="00F24B80"/>
    <w:rsid w:val="00F258FC"/>
    <w:rsid w:val="00F4270C"/>
    <w:rsid w:val="00F67102"/>
    <w:rsid w:val="00F76477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39"/>
    <w:rsid w:val="009269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0034-DD5A-4C34-9851-A498F4F2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986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7</cp:revision>
  <cp:lastPrinted>2022-06-14T11:56:00Z</cp:lastPrinted>
  <dcterms:created xsi:type="dcterms:W3CDTF">2022-08-18T14:34:00Z</dcterms:created>
  <dcterms:modified xsi:type="dcterms:W3CDTF">2022-09-09T06:07:00Z</dcterms:modified>
</cp:coreProperties>
</file>